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8E484A" w14:textId="77777777" w:rsidR="003F1BB0" w:rsidRPr="00811ED3" w:rsidRDefault="00FB0E89">
      <w:pPr>
        <w:pStyle w:val="Heading1"/>
        <w:keepNext w:val="0"/>
        <w:keepLines w:val="0"/>
        <w:spacing w:before="0" w:after="240" w:line="229" w:lineRule="auto"/>
        <w:rPr>
          <w:rFonts w:ascii="Poppins" w:eastAsia="Poppins" w:hAnsi="Poppins" w:cs="Poppins"/>
          <w:color w:val="161719"/>
          <w:sz w:val="22"/>
          <w:szCs w:val="22"/>
        </w:rPr>
      </w:pPr>
      <w:bookmarkStart w:id="0" w:name="_ncw893i992jx"/>
      <w:bookmarkStart w:id="1" w:name="_Int_PBftnWW4"/>
      <w:bookmarkEnd w:id="0"/>
      <w:r w:rsidRPr="72729AA7">
        <w:rPr>
          <w:rFonts w:ascii="Poppins" w:eastAsia="Poppins" w:hAnsi="Poppins" w:cs="Poppins"/>
          <w:color w:val="161719"/>
          <w:sz w:val="22"/>
          <w:szCs w:val="22"/>
        </w:rPr>
        <w:t>FOR IMMEDIATE RELEASE</w:t>
      </w:r>
      <w:bookmarkEnd w:id="1"/>
    </w:p>
    <w:p w14:paraId="14C464BF" w14:textId="380646FE" w:rsidR="06CCA63A" w:rsidRDefault="06CCA63A" w:rsidP="06CCA63A"/>
    <w:p w14:paraId="56AE344B" w14:textId="6771AE3C" w:rsidR="0084429F" w:rsidRDefault="0084429F" w:rsidP="06CCA63A">
      <w:pPr>
        <w:pStyle w:val="Heading1"/>
        <w:keepNext w:val="0"/>
        <w:keepLines w:val="0"/>
        <w:spacing w:before="0" w:after="240" w:line="229" w:lineRule="auto"/>
        <w:jc w:val="center"/>
        <w:rPr>
          <w:rFonts w:ascii="Poppins" w:eastAsia="Poppins" w:hAnsi="Poppins" w:cs="Poppins"/>
          <w:b/>
          <w:bCs/>
          <w:color w:val="161719"/>
          <w:sz w:val="24"/>
          <w:szCs w:val="24"/>
        </w:rPr>
      </w:pPr>
      <w:bookmarkStart w:id="2" w:name="_cunlp59rk4zo"/>
      <w:bookmarkEnd w:id="2"/>
      <w:r>
        <w:rPr>
          <w:rFonts w:ascii="Poppins" w:eastAsia="Poppins" w:hAnsi="Poppins" w:cs="Poppins"/>
          <w:b/>
          <w:bCs/>
          <w:color w:val="161719"/>
          <w:sz w:val="24"/>
          <w:szCs w:val="24"/>
        </w:rPr>
        <w:t>UNLEASHING THE THRILLS OF ICE HOCKEY</w:t>
      </w:r>
      <w:r w:rsidR="00FB0E89">
        <w:br/>
      </w:r>
      <w:r w:rsidR="00FB0E89" w:rsidRPr="06CCA63A">
        <w:rPr>
          <w:rFonts w:ascii="Poppins" w:eastAsia="Poppins" w:hAnsi="Poppins" w:cs="Poppins"/>
          <w:b/>
          <w:bCs/>
          <w:i/>
          <w:iCs/>
          <w:color w:val="161719"/>
          <w:sz w:val="24"/>
          <w:szCs w:val="24"/>
        </w:rPr>
        <w:t xml:space="preserve">HOCKEY: </w:t>
      </w:r>
      <w:r>
        <w:rPr>
          <w:rFonts w:ascii="Poppins" w:eastAsia="Poppins" w:hAnsi="Poppins" w:cs="Poppins"/>
          <w:b/>
          <w:bCs/>
          <w:i/>
          <w:iCs/>
          <w:color w:val="161719"/>
          <w:sz w:val="24"/>
          <w:szCs w:val="24"/>
        </w:rPr>
        <w:t>FASTER THAN EVER</w:t>
      </w:r>
      <w:r>
        <w:rPr>
          <w:rFonts w:ascii="Poppins" w:eastAsia="Poppins" w:hAnsi="Poppins" w:cs="Poppins"/>
          <w:b/>
          <w:bCs/>
          <w:color w:val="161719"/>
          <w:sz w:val="24"/>
          <w:szCs w:val="24"/>
        </w:rPr>
        <w:t xml:space="preserve"> OPENS AT THE HENRY FORD </w:t>
      </w:r>
    </w:p>
    <w:p w14:paraId="29783F29" w14:textId="6F40A26E" w:rsidR="003F1BB0" w:rsidRPr="0075775B" w:rsidRDefault="0084429F" w:rsidP="06CCA63A">
      <w:pPr>
        <w:pStyle w:val="Heading1"/>
        <w:keepNext w:val="0"/>
        <w:keepLines w:val="0"/>
        <w:spacing w:before="0" w:after="240" w:line="229" w:lineRule="auto"/>
        <w:jc w:val="center"/>
        <w:rPr>
          <w:rFonts w:ascii="Poppins" w:eastAsia="Poppins" w:hAnsi="Poppins" w:cs="Poppins"/>
          <w:b/>
          <w:bCs/>
          <w:color w:val="161719"/>
          <w:sz w:val="24"/>
          <w:szCs w:val="24"/>
        </w:rPr>
      </w:pPr>
      <w:r w:rsidRPr="004105B2">
        <w:rPr>
          <w:rFonts w:ascii="Poppins" w:eastAsia="Poppins" w:hAnsi="Poppins" w:cs="Poppins"/>
          <w:b/>
          <w:bCs/>
          <w:i/>
          <w:iCs/>
          <w:color w:val="161719"/>
          <w:sz w:val="24"/>
          <w:szCs w:val="24"/>
        </w:rPr>
        <w:t xml:space="preserve">This </w:t>
      </w:r>
      <w:r w:rsidRPr="00923725">
        <w:rPr>
          <w:rFonts w:ascii="Poppins" w:eastAsia="Poppins" w:hAnsi="Poppins" w:cs="Poppins"/>
          <w:b/>
          <w:bCs/>
          <w:i/>
          <w:iCs/>
          <w:sz w:val="24"/>
          <w:szCs w:val="24"/>
        </w:rPr>
        <w:t xml:space="preserve">Traveling </w:t>
      </w:r>
      <w:r w:rsidR="00FB0E89" w:rsidRPr="004105B2">
        <w:rPr>
          <w:rFonts w:ascii="Poppins" w:eastAsia="Poppins" w:hAnsi="Poppins" w:cs="Poppins"/>
          <w:b/>
          <w:bCs/>
          <w:i/>
          <w:iCs/>
          <w:color w:val="161719"/>
          <w:sz w:val="24"/>
          <w:szCs w:val="24"/>
        </w:rPr>
        <w:t>Exhibition Explor</w:t>
      </w:r>
      <w:r>
        <w:rPr>
          <w:rFonts w:ascii="Poppins" w:eastAsia="Poppins" w:hAnsi="Poppins" w:cs="Poppins"/>
          <w:b/>
          <w:bCs/>
          <w:i/>
          <w:iCs/>
          <w:color w:val="161719"/>
          <w:sz w:val="24"/>
          <w:szCs w:val="24"/>
        </w:rPr>
        <w:t>es</w:t>
      </w:r>
      <w:r w:rsidR="00FB0E89" w:rsidRPr="004105B2">
        <w:rPr>
          <w:rFonts w:ascii="Poppins" w:eastAsia="Poppins" w:hAnsi="Poppins" w:cs="Poppins"/>
          <w:b/>
          <w:bCs/>
          <w:i/>
          <w:iCs/>
          <w:color w:val="161719"/>
          <w:sz w:val="24"/>
          <w:szCs w:val="24"/>
        </w:rPr>
        <w:t xml:space="preserve"> the Science and History of the Sport</w:t>
      </w:r>
    </w:p>
    <w:p w14:paraId="051BE08A" w14:textId="636B7DE4" w:rsidR="003F1BB0" w:rsidRPr="00811ED3" w:rsidRDefault="075DB4C4" w:rsidP="796C7AAB">
      <w:pPr>
        <w:spacing w:after="200"/>
        <w:rPr>
          <w:rFonts w:ascii="Poppins" w:eastAsia="Poppins" w:hAnsi="Poppins" w:cs="Poppins"/>
          <w:color w:val="161719"/>
          <w:sz w:val="20"/>
          <w:szCs w:val="20"/>
          <w:lang w:val="en-US"/>
        </w:rPr>
      </w:pPr>
      <w:r w:rsidRPr="72729AA7">
        <w:rPr>
          <w:rFonts w:ascii="Poppins" w:eastAsia="Poppins" w:hAnsi="Poppins" w:cs="Poppins"/>
          <w:color w:val="161719"/>
          <w:sz w:val="20"/>
          <w:szCs w:val="20"/>
          <w:lang w:val="en-US"/>
        </w:rPr>
        <w:t xml:space="preserve">(Dearborn, Mich. </w:t>
      </w:r>
      <w:r w:rsidRPr="72729AA7">
        <w:rPr>
          <w:rFonts w:ascii="Calibri" w:eastAsia="Calibri" w:hAnsi="Calibri" w:cs="Calibri"/>
          <w:lang w:val="en-US"/>
        </w:rPr>
        <w:t xml:space="preserve">– </w:t>
      </w:r>
      <w:r w:rsidR="08477048" w:rsidRPr="72729AA7">
        <w:rPr>
          <w:rFonts w:ascii="Calibri" w:eastAsia="Calibri" w:hAnsi="Calibri" w:cs="Calibri"/>
          <w:lang w:val="en-US"/>
        </w:rPr>
        <w:t>Sept</w:t>
      </w:r>
      <w:r w:rsidRPr="72729AA7">
        <w:rPr>
          <w:rFonts w:ascii="Calibri" w:eastAsia="Calibri" w:hAnsi="Calibri" w:cs="Calibri"/>
          <w:lang w:val="en-US"/>
        </w:rPr>
        <w:t>. 1</w:t>
      </w:r>
      <w:r w:rsidR="1ABDF1E7" w:rsidRPr="72729AA7">
        <w:rPr>
          <w:rFonts w:ascii="Calibri" w:eastAsia="Calibri" w:hAnsi="Calibri" w:cs="Calibri"/>
          <w:lang w:val="en-US"/>
        </w:rPr>
        <w:t>0</w:t>
      </w:r>
      <w:r w:rsidRPr="72729AA7">
        <w:rPr>
          <w:rFonts w:ascii="Calibri" w:eastAsia="Calibri" w:hAnsi="Calibri" w:cs="Calibri"/>
          <w:lang w:val="en-US"/>
        </w:rPr>
        <w:t>, 2024)—</w:t>
      </w:r>
      <w:r w:rsidRPr="72729AA7">
        <w:rPr>
          <w:rFonts w:ascii="Poppins" w:eastAsia="Poppins" w:hAnsi="Poppins" w:cs="Poppins"/>
          <w:sz w:val="20"/>
          <w:szCs w:val="20"/>
          <w:lang w:val="en-US"/>
        </w:rPr>
        <w:t xml:space="preserve"> </w:t>
      </w:r>
      <w:r w:rsidR="0084429F">
        <w:rPr>
          <w:rFonts w:ascii="Poppins" w:eastAsia="Poppins" w:hAnsi="Poppins" w:cs="Poppins"/>
          <w:sz w:val="20"/>
          <w:szCs w:val="20"/>
          <w:lang w:val="en-US"/>
        </w:rPr>
        <w:t xml:space="preserve">The Henry Ford </w:t>
      </w:r>
      <w:r w:rsidR="00FB0E89" w:rsidRPr="72729AA7">
        <w:rPr>
          <w:rFonts w:ascii="Poppins" w:eastAsia="Poppins" w:hAnsi="Poppins" w:cs="Poppins"/>
          <w:color w:val="161719"/>
          <w:sz w:val="20"/>
          <w:szCs w:val="20"/>
          <w:lang w:val="en-US"/>
        </w:rPr>
        <w:t xml:space="preserve">announces the opening </w:t>
      </w:r>
      <w:r w:rsidR="00812C85" w:rsidRPr="72729AA7">
        <w:rPr>
          <w:rFonts w:ascii="Poppins" w:eastAsia="Poppins" w:hAnsi="Poppins" w:cs="Poppins"/>
          <w:color w:val="161719"/>
          <w:sz w:val="20"/>
          <w:szCs w:val="20"/>
          <w:lang w:val="en-US"/>
        </w:rPr>
        <w:t>of</w:t>
      </w:r>
      <w:r w:rsidR="00812C85" w:rsidRPr="004105B2">
        <w:rPr>
          <w:rFonts w:ascii="Poppins" w:eastAsia="Poppins" w:hAnsi="Poppins" w:cs="Poppins"/>
          <w:sz w:val="20"/>
          <w:szCs w:val="20"/>
          <w:lang w:val="en-US"/>
        </w:rPr>
        <w:t xml:space="preserve"> </w:t>
      </w:r>
      <w:r w:rsidR="00812C85" w:rsidRPr="00E70520">
        <w:rPr>
          <w:rFonts w:ascii="Poppins" w:eastAsia="Poppins" w:hAnsi="Poppins" w:cs="Poppins"/>
          <w:b/>
          <w:bCs/>
          <w:i/>
          <w:iCs/>
          <w:color w:val="161719"/>
          <w:sz w:val="20"/>
          <w:szCs w:val="20"/>
          <w:lang w:val="en-US"/>
        </w:rPr>
        <w:t>HOCKEY</w:t>
      </w:r>
      <w:r w:rsidR="00E70520" w:rsidRPr="72729AA7">
        <w:rPr>
          <w:rFonts w:ascii="Poppins" w:eastAsia="Poppins" w:hAnsi="Poppins" w:cs="Poppins"/>
          <w:b/>
          <w:bCs/>
          <w:i/>
          <w:iCs/>
          <w:color w:val="161719"/>
          <w:sz w:val="20"/>
          <w:szCs w:val="20"/>
          <w:lang w:val="en-US"/>
        </w:rPr>
        <w:t>: Faster Than Ever</w:t>
      </w:r>
      <w:r w:rsidR="00E70520">
        <w:rPr>
          <w:rFonts w:ascii="Poppins" w:eastAsia="Poppins" w:hAnsi="Poppins" w:cs="Poppins"/>
          <w:b/>
          <w:bCs/>
          <w:i/>
          <w:iCs/>
          <w:color w:val="161719"/>
          <w:sz w:val="20"/>
          <w:szCs w:val="20"/>
          <w:lang w:val="en-US"/>
        </w:rPr>
        <w:t>,</w:t>
      </w:r>
      <w:r w:rsidR="00FB0E89" w:rsidRPr="72729AA7">
        <w:rPr>
          <w:rFonts w:ascii="Poppins" w:eastAsia="Poppins" w:hAnsi="Poppins" w:cs="Poppins"/>
          <w:color w:val="1155CC"/>
          <w:sz w:val="20"/>
          <w:szCs w:val="20"/>
          <w:lang w:val="en-US"/>
        </w:rPr>
        <w:t xml:space="preserve"> </w:t>
      </w:r>
      <w:r w:rsidR="00FB0E89" w:rsidRPr="72729AA7">
        <w:rPr>
          <w:rFonts w:ascii="Poppins" w:eastAsia="Poppins" w:hAnsi="Poppins" w:cs="Poppins"/>
          <w:color w:val="161719"/>
          <w:sz w:val="20"/>
          <w:szCs w:val="20"/>
          <w:lang w:val="en-US"/>
        </w:rPr>
        <w:t xml:space="preserve">a highly </w:t>
      </w:r>
      <w:r w:rsidR="00FB0E89" w:rsidRPr="00923725">
        <w:rPr>
          <w:rFonts w:ascii="Poppins" w:eastAsia="Poppins" w:hAnsi="Poppins" w:cs="Poppins"/>
          <w:sz w:val="20"/>
          <w:szCs w:val="20"/>
          <w:lang w:val="en-US"/>
        </w:rPr>
        <w:t>interactive t</w:t>
      </w:r>
      <w:r w:rsidR="009028F2" w:rsidRPr="00923725">
        <w:rPr>
          <w:rFonts w:ascii="Poppins" w:eastAsia="Poppins" w:hAnsi="Poppins" w:cs="Poppins"/>
          <w:sz w:val="20"/>
          <w:szCs w:val="20"/>
          <w:lang w:val="en-US"/>
        </w:rPr>
        <w:t>raveling</w:t>
      </w:r>
      <w:r w:rsidR="00FB0E89" w:rsidRPr="00923725">
        <w:rPr>
          <w:rFonts w:ascii="Poppins" w:eastAsia="Poppins" w:hAnsi="Poppins" w:cs="Poppins"/>
          <w:sz w:val="20"/>
          <w:szCs w:val="20"/>
          <w:lang w:val="en-US"/>
        </w:rPr>
        <w:t xml:space="preserve"> exhibition </w:t>
      </w:r>
      <w:r w:rsidR="00FB0E89" w:rsidRPr="72729AA7">
        <w:rPr>
          <w:rFonts w:ascii="Poppins" w:eastAsia="Poppins" w:hAnsi="Poppins" w:cs="Poppins"/>
          <w:color w:val="161719"/>
          <w:sz w:val="20"/>
          <w:szCs w:val="20"/>
          <w:lang w:val="en-US"/>
        </w:rPr>
        <w:t xml:space="preserve">on the science, history, and culture of ice hockey. The exhibition opens to the public </w:t>
      </w:r>
      <w:r w:rsidR="00812C85">
        <w:rPr>
          <w:rFonts w:ascii="Poppins" w:eastAsia="Poppins" w:hAnsi="Poppins" w:cs="Poppins"/>
          <w:color w:val="161719"/>
          <w:sz w:val="20"/>
          <w:szCs w:val="20"/>
          <w:lang w:val="en-US"/>
        </w:rPr>
        <w:t xml:space="preserve">on October 13 and runs through January 5 in the Gallery by General Motors in </w:t>
      </w:r>
      <w:r w:rsidR="0084429F">
        <w:rPr>
          <w:rFonts w:ascii="Poppins" w:eastAsia="Poppins" w:hAnsi="Poppins" w:cs="Poppins"/>
          <w:color w:val="161719"/>
          <w:sz w:val="20"/>
          <w:szCs w:val="20"/>
          <w:lang w:val="en-US"/>
        </w:rPr>
        <w:t>Henry Ford Museum of American Innovation</w:t>
      </w:r>
      <w:r w:rsidR="00424D75">
        <w:rPr>
          <w:rFonts w:ascii="Poppins" w:eastAsia="Poppins" w:hAnsi="Poppins" w:cs="Poppins"/>
          <w:color w:val="161719"/>
          <w:sz w:val="20"/>
          <w:szCs w:val="20"/>
          <w:lang w:val="en-US"/>
        </w:rPr>
        <w:t>.</w:t>
      </w:r>
    </w:p>
    <w:p w14:paraId="3305B939" w14:textId="7720F6B8" w:rsidR="00811ED3" w:rsidRDefault="004B3001" w:rsidP="72729AA7">
      <w:pPr>
        <w:rPr>
          <w:rFonts w:ascii="Poppins" w:eastAsia="Poppins" w:hAnsi="Poppins" w:cs="Poppins"/>
          <w:color w:val="161719"/>
          <w:sz w:val="20"/>
          <w:szCs w:val="20"/>
          <w:lang w:val="en-US"/>
        </w:rPr>
      </w:pPr>
      <w:r w:rsidRPr="72729AA7">
        <w:rPr>
          <w:rFonts w:ascii="Poppins" w:eastAsia="Poppins" w:hAnsi="Poppins" w:cs="Poppins"/>
          <w:color w:val="161719"/>
          <w:sz w:val="20"/>
          <w:szCs w:val="20"/>
          <w:lang w:val="en-US"/>
        </w:rPr>
        <w:t>Prepare to be amazed! </w:t>
      </w:r>
      <w:r w:rsidRPr="72729AA7">
        <w:rPr>
          <w:rFonts w:ascii="Poppins" w:eastAsia="Poppins" w:hAnsi="Poppins" w:cs="Poppins"/>
          <w:b/>
          <w:bCs/>
          <w:i/>
          <w:iCs/>
          <w:color w:val="161719"/>
          <w:sz w:val="20"/>
          <w:szCs w:val="20"/>
          <w:lang w:val="en-US"/>
        </w:rPr>
        <w:t xml:space="preserve">HOCKEY: Faster Than </w:t>
      </w:r>
      <w:proofErr w:type="gramStart"/>
      <w:r w:rsidRPr="72729AA7">
        <w:rPr>
          <w:rFonts w:ascii="Poppins" w:eastAsia="Poppins" w:hAnsi="Poppins" w:cs="Poppins"/>
          <w:b/>
          <w:bCs/>
          <w:i/>
          <w:iCs/>
          <w:color w:val="161719"/>
          <w:sz w:val="20"/>
          <w:szCs w:val="20"/>
          <w:lang w:val="en-US"/>
        </w:rPr>
        <w:t>Ever</w:t>
      </w:r>
      <w:proofErr w:type="gramEnd"/>
      <w:r w:rsidRPr="72729AA7">
        <w:rPr>
          <w:rFonts w:ascii="Poppins" w:eastAsia="Poppins" w:hAnsi="Poppins" w:cs="Poppins"/>
          <w:b/>
          <w:bCs/>
          <w:i/>
          <w:iCs/>
          <w:color w:val="161719"/>
          <w:sz w:val="20"/>
          <w:szCs w:val="20"/>
          <w:lang w:val="en-US"/>
        </w:rPr>
        <w:t> </w:t>
      </w:r>
      <w:r w:rsidRPr="72729AA7">
        <w:rPr>
          <w:rFonts w:ascii="Poppins" w:eastAsia="Poppins" w:hAnsi="Poppins" w:cs="Poppins"/>
          <w:color w:val="161719"/>
          <w:sz w:val="20"/>
          <w:szCs w:val="20"/>
          <w:lang w:val="en-US"/>
        </w:rPr>
        <w:t>takes visitors on an exciting journey through the evolution of ice hockey, showcasing the remarkable technical advancements and scientific breakthroughs that have shaped the sport over time. From cutting-edge technologies to the physics of play, the exhibition will leave audiences amazed by the fusion of science and sport. Produced by Flying Fish, a renowned creator of traveling exhibitions, in collaboration with the Montréal Science Centre and support from the NHL and the NHLPA, this exhibition is a must-see for sports enthusiasts and science lovers. </w:t>
      </w:r>
    </w:p>
    <w:p w14:paraId="49F13FF5" w14:textId="350CA2FA" w:rsidR="00811ED3" w:rsidRDefault="00811ED3" w:rsidP="72729AA7">
      <w:pPr>
        <w:rPr>
          <w:rFonts w:ascii="Poppins" w:eastAsia="Poppins" w:hAnsi="Poppins" w:cs="Poppins"/>
          <w:color w:val="161719"/>
          <w:sz w:val="20"/>
          <w:szCs w:val="20"/>
          <w:lang w:val="en-US"/>
        </w:rPr>
      </w:pPr>
    </w:p>
    <w:p w14:paraId="01051A5B" w14:textId="6767DB1F" w:rsidR="00424D75" w:rsidRDefault="00923725" w:rsidP="00424D75">
      <w:pPr>
        <w:rPr>
          <w:rFonts w:ascii="Poppins" w:eastAsia="Poppins" w:hAnsi="Poppins" w:cs="Poppins"/>
          <w:color w:val="161719"/>
          <w:sz w:val="20"/>
          <w:szCs w:val="20"/>
          <w:lang w:val="en-US"/>
        </w:rPr>
      </w:pPr>
      <w:r w:rsidRPr="00923725">
        <w:rPr>
          <w:rFonts w:ascii="Poppins" w:eastAsia="Poppins" w:hAnsi="Poppins" w:cs="Poppins"/>
          <w:color w:val="161719"/>
          <w:sz w:val="20"/>
          <w:szCs w:val="20"/>
        </w:rPr>
        <w:t>The exhibition features</w:t>
      </w:r>
      <w:r>
        <w:rPr>
          <w:rFonts w:ascii="Poppins" w:eastAsia="Poppins" w:hAnsi="Poppins" w:cs="Poppins"/>
          <w:color w:val="161719"/>
          <w:sz w:val="20"/>
          <w:szCs w:val="20"/>
        </w:rPr>
        <w:t xml:space="preserve"> </w:t>
      </w:r>
      <w:r w:rsidRPr="00923725">
        <w:rPr>
          <w:rFonts w:ascii="Poppins" w:eastAsia="Poppins" w:hAnsi="Poppins" w:cs="Poppins"/>
          <w:color w:val="161719"/>
          <w:sz w:val="20"/>
          <w:szCs w:val="20"/>
        </w:rPr>
        <w:t>Detroit Red Wings artifacts provided in partnership with the team, including jerseys and gear from star players, along with The Russian Five game-worn jerseys, actual boards from the beloved Joe Louis Arena itself and more</w:t>
      </w:r>
      <w:r w:rsidR="004105B2">
        <w:rPr>
          <w:rFonts w:ascii="Poppins" w:eastAsia="Poppins" w:hAnsi="Poppins" w:cs="Poppins"/>
          <w:color w:val="161719"/>
          <w:sz w:val="20"/>
          <w:szCs w:val="20"/>
          <w:lang w:val="en-US"/>
        </w:rPr>
        <w:t>.</w:t>
      </w:r>
      <w:r w:rsidR="00424D75">
        <w:rPr>
          <w:rFonts w:ascii="Poppins" w:eastAsia="Poppins" w:hAnsi="Poppins" w:cs="Poppins"/>
          <w:color w:val="161719"/>
          <w:sz w:val="20"/>
          <w:szCs w:val="20"/>
          <w:lang w:val="en-US"/>
        </w:rPr>
        <w:t xml:space="preserve"> </w:t>
      </w:r>
      <w:r w:rsidRPr="00923725">
        <w:rPr>
          <w:rFonts w:ascii="Poppins" w:eastAsia="Poppins" w:hAnsi="Poppins" w:cs="Poppins"/>
          <w:color w:val="161719"/>
          <w:sz w:val="20"/>
          <w:szCs w:val="20"/>
        </w:rPr>
        <w:t>In addition, the exhibit will display game-worn gear from Michiganders Kirsten Simms and Megan Keller of the U.S. Women’s National Team, including their jerseys from the 2024 International Ice Hockey Federation Women’s World Championship, provided in partnership with USA Hockey.</w:t>
      </w:r>
    </w:p>
    <w:p w14:paraId="3555D18D" w14:textId="4F0CB1E1" w:rsidR="003F1BB0" w:rsidRPr="004B3001" w:rsidRDefault="00811ED3" w:rsidP="7550149F">
      <w:pPr>
        <w:spacing w:after="200"/>
        <w:rPr>
          <w:rFonts w:ascii="Poppins" w:eastAsia="Poppins" w:hAnsi="Poppins" w:cs="Poppins"/>
          <w:color w:val="161719"/>
          <w:sz w:val="20"/>
          <w:szCs w:val="20"/>
          <w:lang w:val="en-US"/>
        </w:rPr>
      </w:pPr>
      <w:r>
        <w:br/>
      </w:r>
      <w:r w:rsidR="00FB0E89" w:rsidRPr="72729AA7">
        <w:rPr>
          <w:rFonts w:ascii="Poppins" w:eastAsia="Poppins" w:hAnsi="Poppins" w:cs="Poppins"/>
          <w:color w:val="161719"/>
          <w:sz w:val="20"/>
          <w:szCs w:val="20"/>
          <w:lang w:val="en-US"/>
        </w:rPr>
        <w:t xml:space="preserve">"Partnering with the Montréal Science Centre allowed us to create a unique experience celebrating both sports and science. We intended to show how technology, physics, and innovation have transformed the game throughout history. We're thrilled with the result, an exhibition that will fascinate sports enthusiasts and curious minds alike,” said </w:t>
      </w:r>
      <w:r w:rsidR="00FB0E89" w:rsidRPr="72729AA7">
        <w:rPr>
          <w:rFonts w:ascii="Poppins" w:eastAsia="Poppins SemiBold" w:hAnsi="Poppins" w:cs="Poppins"/>
          <w:b/>
          <w:bCs/>
          <w:color w:val="161719"/>
          <w:sz w:val="20"/>
          <w:szCs w:val="20"/>
          <w:lang w:val="en-US"/>
        </w:rPr>
        <w:t>Jay Brown, Principal &amp; Managing Director of Flying Fish</w:t>
      </w:r>
      <w:r w:rsidR="00FB0E89" w:rsidRPr="72729AA7">
        <w:rPr>
          <w:rFonts w:ascii="Poppins" w:eastAsia="Poppins SemiBold" w:hAnsi="Poppins" w:cs="Poppins"/>
          <w:color w:val="161719"/>
          <w:sz w:val="20"/>
          <w:szCs w:val="20"/>
          <w:lang w:val="en-US"/>
        </w:rPr>
        <w:t>.</w:t>
      </w:r>
    </w:p>
    <w:p w14:paraId="1BC9CC1D" w14:textId="7AD4EBB8" w:rsidR="004105B2" w:rsidRPr="004105B2" w:rsidRDefault="0077255F" w:rsidP="00A20CC1">
      <w:pPr>
        <w:spacing w:before="120" w:after="120"/>
        <w:rPr>
          <w:rFonts w:ascii="Poppins" w:eastAsia="Poppins" w:hAnsi="Poppins" w:cs="Poppins"/>
          <w:b/>
          <w:bCs/>
          <w:color w:val="161719"/>
          <w:sz w:val="20"/>
          <w:szCs w:val="20"/>
          <w:lang w:val="en-US"/>
        </w:rPr>
      </w:pPr>
      <w:r w:rsidRPr="0077255F">
        <w:rPr>
          <w:rFonts w:ascii="Poppins" w:eastAsia="Poppins" w:hAnsi="Poppins" w:cs="Poppins"/>
          <w:sz w:val="20"/>
          <w:szCs w:val="20"/>
        </w:rPr>
        <w:t xml:space="preserve">Visitors can test their skills and knowledge like true hockey pros with a variety of exciting interactives. Have lightning-fast reflexes? Put them to the test in 'Don’t Blink' and see how many lights you can hit in </w:t>
      </w:r>
      <w:r w:rsidR="001D0521">
        <w:rPr>
          <w:rFonts w:ascii="Poppins" w:eastAsia="Poppins" w:hAnsi="Poppins" w:cs="Poppins"/>
          <w:sz w:val="20"/>
          <w:szCs w:val="20"/>
        </w:rPr>
        <w:t>one minute</w:t>
      </w:r>
      <w:r w:rsidRPr="0077255F">
        <w:rPr>
          <w:rFonts w:ascii="Poppins" w:eastAsia="Poppins" w:hAnsi="Poppins" w:cs="Poppins"/>
          <w:sz w:val="20"/>
          <w:szCs w:val="20"/>
        </w:rPr>
        <w:t>. Feel the adrenaline rush as you step up to 'Need for Speed' and unleash your</w:t>
      </w:r>
      <w:r w:rsidR="00351CC2">
        <w:rPr>
          <w:rFonts w:ascii="Poppins" w:eastAsia="Poppins" w:hAnsi="Poppins" w:cs="Poppins"/>
          <w:sz w:val="20"/>
          <w:szCs w:val="20"/>
        </w:rPr>
        <w:t xml:space="preserve"> shot</w:t>
      </w:r>
      <w:r w:rsidRPr="0077255F">
        <w:rPr>
          <w:rFonts w:ascii="Poppins" w:eastAsia="Poppins" w:hAnsi="Poppins" w:cs="Poppins"/>
          <w:sz w:val="20"/>
          <w:szCs w:val="20"/>
        </w:rPr>
        <w:t xml:space="preserve"> power – measure your slapshot speed and compete with your friends to see who has the fastest shot.</w:t>
      </w:r>
      <w:r w:rsidR="005D0905">
        <w:rPr>
          <w:rFonts w:ascii="Poppins" w:eastAsia="Poppins" w:hAnsi="Poppins" w:cs="Poppins"/>
          <w:sz w:val="20"/>
          <w:szCs w:val="20"/>
        </w:rPr>
        <w:t xml:space="preserve"> </w:t>
      </w:r>
      <w:r w:rsidRPr="0077255F">
        <w:rPr>
          <w:rFonts w:ascii="Poppins" w:eastAsia="Poppins" w:hAnsi="Poppins" w:cs="Poppins"/>
          <w:sz w:val="20"/>
          <w:szCs w:val="20"/>
        </w:rPr>
        <w:t>Looking to finesse your aim? Hit the targets in 'Score Like a Pro' and prove your precision with a puck. Pay tribute to the pinnacle of hockey at 'The Stanley Cup</w:t>
      </w:r>
      <w:r w:rsidR="00351CC2" w:rsidRPr="00351CC2">
        <w:rPr>
          <w:rFonts w:ascii="Poppins" w:eastAsia="Poppins" w:hAnsi="Poppins" w:cs="Poppins"/>
          <w:sz w:val="20"/>
          <w:szCs w:val="20"/>
          <w:lang w:val="en-US"/>
        </w:rPr>
        <w:t>®</w:t>
      </w:r>
      <w:r w:rsidR="005D0905">
        <w:rPr>
          <w:rFonts w:ascii="Poppins" w:eastAsia="Poppins" w:hAnsi="Poppins" w:cs="Poppins"/>
          <w:sz w:val="20"/>
          <w:szCs w:val="20"/>
          <w:lang w:val="en-US"/>
        </w:rPr>
        <w:t>’</w:t>
      </w:r>
      <w:r w:rsidRPr="0077255F">
        <w:rPr>
          <w:rFonts w:ascii="Poppins" w:eastAsia="Poppins" w:hAnsi="Poppins" w:cs="Poppins"/>
          <w:sz w:val="20"/>
          <w:szCs w:val="20"/>
        </w:rPr>
        <w:t xml:space="preserve"> </w:t>
      </w:r>
      <w:r w:rsidRPr="0077255F">
        <w:rPr>
          <w:rFonts w:ascii="Poppins" w:eastAsia="Poppins" w:hAnsi="Poppins" w:cs="Poppins"/>
          <w:sz w:val="20"/>
          <w:szCs w:val="20"/>
        </w:rPr>
        <w:lastRenderedPageBreak/>
        <w:t>touchscreen, where you can get up close to the most coveted trophy in sports history.</w:t>
      </w:r>
      <w:r w:rsidR="009C206C">
        <w:rPr>
          <w:rFonts w:ascii="Poppins" w:hAnsi="Poppins" w:cs="Poppins"/>
          <w:b/>
          <w:bCs/>
          <w:sz w:val="20"/>
          <w:szCs w:val="20"/>
          <w:lang w:val="en-US"/>
        </w:rPr>
        <w:t xml:space="preserve"> </w:t>
      </w:r>
      <w:r w:rsidR="0035501D">
        <w:br/>
      </w:r>
      <w:r w:rsidR="003C165E">
        <w:br/>
      </w:r>
      <w:r w:rsidR="00351CC2" w:rsidRPr="06CCA63A">
        <w:rPr>
          <w:rFonts w:ascii="Poppins" w:eastAsia="Poppins" w:hAnsi="Poppins" w:cs="Poppins"/>
          <w:color w:val="161719"/>
          <w:sz w:val="20"/>
          <w:szCs w:val="20"/>
          <w:lang w:val="en-US"/>
        </w:rPr>
        <w:t xml:space="preserve">Visitors </w:t>
      </w:r>
      <w:r w:rsidRPr="06CCA63A">
        <w:rPr>
          <w:rFonts w:ascii="Poppins" w:eastAsia="Poppins" w:hAnsi="Poppins" w:cs="Poppins"/>
          <w:color w:val="161719"/>
          <w:sz w:val="20"/>
          <w:szCs w:val="20"/>
          <w:lang w:val="en-US"/>
        </w:rPr>
        <w:t xml:space="preserve">can also snap a selfie </w:t>
      </w:r>
      <w:r w:rsidR="00351CC2" w:rsidRPr="06CCA63A">
        <w:rPr>
          <w:rFonts w:ascii="Poppins" w:eastAsia="Poppins" w:hAnsi="Poppins" w:cs="Poppins"/>
          <w:color w:val="161719"/>
          <w:sz w:val="20"/>
          <w:szCs w:val="20"/>
          <w:lang w:val="en-US"/>
        </w:rPr>
        <w:t>with a real</w:t>
      </w:r>
      <w:r w:rsidRPr="06CCA63A">
        <w:rPr>
          <w:rFonts w:ascii="Poppins" w:eastAsia="Poppins" w:hAnsi="Poppins" w:cs="Poppins"/>
          <w:color w:val="161719"/>
          <w:sz w:val="20"/>
          <w:szCs w:val="20"/>
          <w:lang w:val="en-US"/>
        </w:rPr>
        <w:t xml:space="preserve"> ice resurfacer and explore displays showcasing the evolution of skates and gear from the 19th and 20th centuries. </w:t>
      </w:r>
      <w:r w:rsidR="0016682D" w:rsidRPr="06CCA63A">
        <w:rPr>
          <w:rFonts w:ascii="Poppins" w:eastAsia="Poppins" w:hAnsi="Poppins" w:cs="Poppins"/>
          <w:color w:val="161719"/>
          <w:sz w:val="20"/>
          <w:szCs w:val="20"/>
          <w:lang w:val="en-US"/>
        </w:rPr>
        <w:t>In t</w:t>
      </w:r>
      <w:r w:rsidRPr="06CCA63A">
        <w:rPr>
          <w:rFonts w:ascii="Poppins" w:eastAsia="Poppins" w:hAnsi="Poppins" w:cs="Poppins"/>
          <w:color w:val="161719"/>
          <w:sz w:val="20"/>
          <w:szCs w:val="20"/>
          <w:lang w:val="en-US"/>
        </w:rPr>
        <w:t>he</w:t>
      </w:r>
      <w:r w:rsidR="00E8575B" w:rsidRPr="06CCA63A">
        <w:rPr>
          <w:rFonts w:ascii="Poppins" w:eastAsia="Poppins" w:hAnsi="Poppins" w:cs="Poppins"/>
          <w:color w:val="161719"/>
          <w:sz w:val="20"/>
          <w:szCs w:val="20"/>
          <w:lang w:val="en-US"/>
        </w:rPr>
        <w:t xml:space="preserve"> hockey</w:t>
      </w:r>
      <w:r w:rsidRPr="06CCA63A">
        <w:rPr>
          <w:rFonts w:ascii="Poppins" w:eastAsia="Poppins" w:hAnsi="Poppins" w:cs="Poppins"/>
          <w:color w:val="161719"/>
          <w:sz w:val="20"/>
          <w:szCs w:val="20"/>
          <w:lang w:val="en-US"/>
        </w:rPr>
        <w:t xml:space="preserve"> 'Science Lab' </w:t>
      </w:r>
      <w:r w:rsidR="0016682D" w:rsidRPr="06CCA63A">
        <w:rPr>
          <w:rFonts w:ascii="Poppins" w:eastAsia="Poppins" w:hAnsi="Poppins" w:cs="Poppins"/>
          <w:color w:val="161719"/>
          <w:sz w:val="20"/>
          <w:szCs w:val="20"/>
          <w:lang w:val="en-US"/>
        </w:rPr>
        <w:t>they can</w:t>
      </w:r>
      <w:r w:rsidRPr="06CCA63A">
        <w:rPr>
          <w:rFonts w:ascii="Poppins" w:eastAsia="Poppins" w:hAnsi="Poppins" w:cs="Poppins"/>
          <w:color w:val="161719"/>
          <w:sz w:val="20"/>
          <w:szCs w:val="20"/>
          <w:lang w:val="en-US"/>
        </w:rPr>
        <w:t xml:space="preserve"> unleash their inner hockey player through hands-on challenges in a replica rink</w:t>
      </w:r>
      <w:r w:rsidR="00586D08" w:rsidRPr="06CCA63A">
        <w:rPr>
          <w:rFonts w:ascii="Poppins" w:eastAsia="Poppins" w:hAnsi="Poppins" w:cs="Poppins"/>
          <w:color w:val="161719"/>
          <w:sz w:val="20"/>
          <w:szCs w:val="20"/>
          <w:lang w:val="en-US"/>
        </w:rPr>
        <w:t>. The</w:t>
      </w:r>
      <w:r w:rsidRPr="06CCA63A">
        <w:rPr>
          <w:rFonts w:ascii="Poppins" w:eastAsia="Poppins" w:hAnsi="Poppins" w:cs="Poppins"/>
          <w:color w:val="161719"/>
          <w:sz w:val="20"/>
          <w:szCs w:val="20"/>
          <w:lang w:val="en-US"/>
        </w:rPr>
        <w:t xml:space="preserve"> exhibition also features an impressive locker room outfitted with jerseys and more from NHL star players.</w:t>
      </w:r>
      <w:r w:rsidR="003C165E">
        <w:br/>
      </w:r>
      <w:r w:rsidR="003C165E">
        <w:br/>
      </w:r>
      <w:r w:rsidR="65802593" w:rsidRPr="06CCA63A">
        <w:rPr>
          <w:rFonts w:ascii="Poppins" w:eastAsia="Poppins" w:hAnsi="Poppins" w:cs="Poppins"/>
          <w:color w:val="161719"/>
          <w:sz w:val="20"/>
          <w:szCs w:val="20"/>
          <w:lang w:val="en-US"/>
        </w:rPr>
        <w:t xml:space="preserve"> For updates on hours, tickets</w:t>
      </w:r>
      <w:r w:rsidR="00812C85">
        <w:rPr>
          <w:rFonts w:ascii="Poppins" w:eastAsia="Poppins" w:hAnsi="Poppins" w:cs="Poppins"/>
          <w:color w:val="161719"/>
          <w:sz w:val="20"/>
          <w:szCs w:val="20"/>
          <w:lang w:val="en-US"/>
        </w:rPr>
        <w:t>,</w:t>
      </w:r>
      <w:r w:rsidR="65802593" w:rsidRPr="06CCA63A">
        <w:rPr>
          <w:rFonts w:ascii="Poppins" w:eastAsia="Poppins" w:hAnsi="Poppins" w:cs="Poppins"/>
          <w:color w:val="161719"/>
          <w:sz w:val="20"/>
          <w:szCs w:val="20"/>
          <w:lang w:val="en-US"/>
        </w:rPr>
        <w:t xml:space="preserve"> and more, visit thf.org or follow The Henry Ford on social media @thehenryford. The Henry Ford is a proud official partner of Museums for All, a signature access program of the Institute of Museum and Library Services to encourage lifelong </w:t>
      </w:r>
      <w:r w:rsidR="00812C85" w:rsidRPr="06CCA63A">
        <w:rPr>
          <w:rFonts w:ascii="Poppins" w:eastAsia="Poppins" w:hAnsi="Poppins" w:cs="Poppins"/>
          <w:color w:val="161719"/>
          <w:sz w:val="20"/>
          <w:szCs w:val="20"/>
          <w:lang w:val="en-US"/>
        </w:rPr>
        <w:t>museum</w:t>
      </w:r>
      <w:r w:rsidR="00812C85">
        <w:rPr>
          <w:rFonts w:ascii="Poppins" w:eastAsia="Poppins" w:hAnsi="Poppins" w:cs="Poppins"/>
          <w:color w:val="161719"/>
          <w:sz w:val="20"/>
          <w:szCs w:val="20"/>
          <w:lang w:val="en-US"/>
        </w:rPr>
        <w:t>-</w:t>
      </w:r>
      <w:r w:rsidR="65802593" w:rsidRPr="06CCA63A">
        <w:rPr>
          <w:rFonts w:ascii="Poppins" w:eastAsia="Poppins" w:hAnsi="Poppins" w:cs="Poppins"/>
          <w:color w:val="161719"/>
          <w:sz w:val="20"/>
          <w:szCs w:val="20"/>
          <w:lang w:val="en-US"/>
        </w:rPr>
        <w:t>going habits.</w:t>
      </w:r>
      <w:r w:rsidR="003C165E">
        <w:br/>
      </w:r>
      <w:r w:rsidR="003C165E">
        <w:br/>
      </w:r>
      <w:r w:rsidR="00FB0E89" w:rsidRPr="06CCA63A">
        <w:rPr>
          <w:rFonts w:ascii="Poppins" w:eastAsia="Poppins" w:hAnsi="Poppins" w:cs="Poppins"/>
          <w:color w:val="161719"/>
          <w:sz w:val="20"/>
          <w:szCs w:val="20"/>
          <w:lang w:val="en-US"/>
        </w:rPr>
        <w:t xml:space="preserve">For media inquiries about </w:t>
      </w:r>
      <w:r w:rsidR="62BF7026" w:rsidRPr="06CCA63A">
        <w:rPr>
          <w:rFonts w:ascii="Poppins" w:eastAsia="Poppins" w:hAnsi="Poppins" w:cs="Poppins"/>
          <w:color w:val="161719"/>
          <w:sz w:val="20"/>
          <w:szCs w:val="20"/>
          <w:lang w:val="en-US"/>
        </w:rPr>
        <w:t>The Henry Ford</w:t>
      </w:r>
      <w:r w:rsidR="00FB0E89" w:rsidRPr="06CCA63A">
        <w:rPr>
          <w:rFonts w:ascii="Poppins" w:eastAsia="Poppins" w:hAnsi="Poppins" w:cs="Poppins"/>
          <w:color w:val="161719"/>
          <w:sz w:val="20"/>
          <w:szCs w:val="20"/>
          <w:lang w:val="en-US"/>
        </w:rPr>
        <w:t>, please contact</w:t>
      </w:r>
      <w:r w:rsidR="5C65086A" w:rsidRPr="06CCA63A">
        <w:rPr>
          <w:rFonts w:ascii="Poppins" w:eastAsia="Poppins" w:hAnsi="Poppins" w:cs="Poppins"/>
          <w:color w:val="161719"/>
          <w:sz w:val="20"/>
          <w:szCs w:val="20"/>
          <w:lang w:val="en-US"/>
        </w:rPr>
        <w:t xml:space="preserve"> Megan Kusulas at megank@thehenryford.org</w:t>
      </w:r>
      <w:r w:rsidR="00FB0E89" w:rsidRPr="06CCA63A">
        <w:rPr>
          <w:rFonts w:ascii="Poppins" w:eastAsia="Poppins" w:hAnsi="Poppins" w:cs="Poppins"/>
          <w:color w:val="161719"/>
          <w:sz w:val="20"/>
          <w:szCs w:val="20"/>
          <w:lang w:val="en-US"/>
        </w:rPr>
        <w:t>.</w:t>
      </w:r>
      <w:r w:rsidR="003C165E">
        <w:br/>
      </w:r>
      <w:r w:rsidR="00FB0E89" w:rsidRPr="06CCA63A">
        <w:rPr>
          <w:rFonts w:ascii="Poppins" w:eastAsia="Poppins" w:hAnsi="Poppins" w:cs="Poppins"/>
          <w:color w:val="161719"/>
          <w:sz w:val="20"/>
          <w:szCs w:val="20"/>
          <w:lang w:val="en-US"/>
        </w:rPr>
        <w:t xml:space="preserve">For media inquiries about Flying Fish, please contact Anna Clark at </w:t>
      </w:r>
      <w:r w:rsidR="62BF7026" w:rsidRPr="06CCA63A">
        <w:rPr>
          <w:rFonts w:ascii="Poppins" w:eastAsia="Poppins" w:hAnsi="Poppins" w:cs="Poppins"/>
          <w:color w:val="0000FF"/>
          <w:sz w:val="20"/>
          <w:szCs w:val="20"/>
          <w:u w:val="single"/>
          <w:lang w:val="en-US"/>
        </w:rPr>
        <w:t>anna@flyingfishexhibits.com</w:t>
      </w:r>
      <w:r w:rsidR="00FB0E89" w:rsidRPr="06CCA63A">
        <w:rPr>
          <w:rFonts w:ascii="Poppins" w:eastAsia="Poppins" w:hAnsi="Poppins" w:cs="Poppins"/>
          <w:color w:val="0000FF"/>
          <w:sz w:val="20"/>
          <w:szCs w:val="20"/>
          <w:u w:val="single"/>
          <w:lang w:val="en-US"/>
        </w:rPr>
        <w:t xml:space="preserve"> </w:t>
      </w:r>
      <w:r w:rsidR="003C165E">
        <w:br/>
      </w:r>
      <w:r w:rsidR="003C165E">
        <w:br/>
      </w:r>
      <w:r w:rsidR="00FB0E89" w:rsidRPr="06CCA63A">
        <w:rPr>
          <w:rFonts w:ascii="Poppins" w:eastAsia="Poppins" w:hAnsi="Poppins" w:cs="Poppins"/>
          <w:b/>
          <w:bCs/>
          <w:color w:val="161719"/>
          <w:sz w:val="20"/>
          <w:szCs w:val="20"/>
          <w:lang w:val="en-US"/>
        </w:rPr>
        <w:t>About</w:t>
      </w:r>
      <w:r w:rsidR="2CD0F44C" w:rsidRPr="06CCA63A">
        <w:rPr>
          <w:rFonts w:ascii="Poppins" w:eastAsia="Poppins" w:hAnsi="Poppins" w:cs="Poppins"/>
          <w:b/>
          <w:bCs/>
          <w:color w:val="161719"/>
          <w:sz w:val="20"/>
          <w:szCs w:val="20"/>
          <w:lang w:val="en-US"/>
        </w:rPr>
        <w:t xml:space="preserve"> The Henry Ford</w:t>
      </w:r>
      <w:r w:rsidR="3E4AA8A3" w:rsidRPr="06CCA63A">
        <w:rPr>
          <w:rFonts w:ascii="Poppins" w:eastAsia="Poppins" w:hAnsi="Poppins" w:cs="Poppins"/>
          <w:b/>
          <w:bCs/>
          <w:color w:val="161719"/>
          <w:sz w:val="20"/>
          <w:szCs w:val="20"/>
          <w:lang w:val="en-US"/>
        </w:rPr>
        <w:t xml:space="preserve"> </w:t>
      </w:r>
      <w:r w:rsidR="00812C85">
        <w:rPr>
          <w:rFonts w:ascii="Poppins" w:eastAsia="Poppins" w:hAnsi="Poppins" w:cs="Poppins"/>
          <w:color w:val="161719"/>
          <w:sz w:val="20"/>
          <w:szCs w:val="20"/>
          <w:lang w:val="en-US"/>
        </w:rPr>
        <w:br/>
      </w:r>
      <w:r w:rsidR="004105B2" w:rsidRPr="004105B2">
        <w:rPr>
          <w:rFonts w:ascii="Poppins" w:eastAsia="Poppins" w:hAnsi="Poppins" w:cs="Poppins"/>
          <w:color w:val="161719"/>
          <w:sz w:val="20"/>
          <w:szCs w:val="20"/>
          <w:lang w:val="en-US"/>
        </w:rPr>
        <w:t xml:space="preserve">Located in Dearborn, Michigan, The Henry Ford, a globally recognized destination, fosters inspiration and learning from hands-on encounters with artifacts that represent the most comprehensive collection anywhere focusing on innovation, ingenuity and resourcefulness in America. Its unique venues </w:t>
      </w:r>
      <w:proofErr w:type="gramStart"/>
      <w:r w:rsidR="004105B2" w:rsidRPr="004105B2">
        <w:rPr>
          <w:rFonts w:ascii="Poppins" w:eastAsia="Poppins" w:hAnsi="Poppins" w:cs="Poppins"/>
          <w:color w:val="161719"/>
          <w:sz w:val="20"/>
          <w:szCs w:val="20"/>
          <w:lang w:val="en-US"/>
        </w:rPr>
        <w:t xml:space="preserve">include </w:t>
      </w:r>
      <w:r w:rsidR="00812C85">
        <w:rPr>
          <w:rFonts w:ascii="Poppins" w:eastAsia="Poppins" w:hAnsi="Poppins" w:cs="Poppins"/>
          <w:color w:val="161719"/>
          <w:sz w:val="20"/>
          <w:szCs w:val="20"/>
          <w:lang w:val="en-US"/>
        </w:rPr>
        <w:t xml:space="preserve"> Henry</w:t>
      </w:r>
      <w:proofErr w:type="gramEnd"/>
      <w:r w:rsidR="00812C85">
        <w:rPr>
          <w:rFonts w:ascii="Poppins" w:eastAsia="Poppins" w:hAnsi="Poppins" w:cs="Poppins"/>
          <w:color w:val="161719"/>
          <w:sz w:val="20"/>
          <w:szCs w:val="20"/>
          <w:lang w:val="en-US"/>
        </w:rPr>
        <w:t xml:space="preserve"> Ford Museum of American Innovation, Greenfield Village, Ford Rouge Factory Tour, Benson Ford Research Center,</w:t>
      </w:r>
      <w:r w:rsidR="004105B2" w:rsidRPr="004105B2">
        <w:rPr>
          <w:rFonts w:ascii="Poppins" w:eastAsia="Poppins" w:hAnsi="Poppins" w:cs="Poppins"/>
          <w:color w:val="161719"/>
          <w:sz w:val="20"/>
          <w:szCs w:val="20"/>
          <w:lang w:val="en-US"/>
        </w:rPr>
        <w:t xml:space="preserve"> and Henry Ford Academy, a public charter high school. Together with its online presence at thf.org and Invention Convention Worldwide, the growing affiliation of organizations fostering innovation, invention and entrepreneurship in K-12 students, The Henry Ford is a force for inspiring every individual to innovate, create and invent.</w:t>
      </w:r>
    </w:p>
    <w:p w14:paraId="1F069273" w14:textId="34434784" w:rsidR="003F1BB0" w:rsidRPr="005D0905" w:rsidRDefault="003C165E" w:rsidP="00812C85">
      <w:pPr>
        <w:rPr>
          <w:rFonts w:ascii="Poppins" w:eastAsia="Poppins" w:hAnsi="Poppins" w:cs="Poppins"/>
          <w:sz w:val="20"/>
          <w:szCs w:val="20"/>
          <w:lang w:val="en-US"/>
        </w:rPr>
      </w:pPr>
      <w:r>
        <w:br/>
      </w:r>
      <w:r w:rsidR="00FB0E89" w:rsidRPr="06CCA63A">
        <w:rPr>
          <w:rFonts w:ascii="Poppins" w:eastAsia="Poppins" w:hAnsi="Poppins" w:cs="Poppins"/>
          <w:b/>
          <w:bCs/>
          <w:color w:val="161719"/>
          <w:sz w:val="20"/>
          <w:szCs w:val="20"/>
          <w:lang w:val="en-US"/>
        </w:rPr>
        <w:t>About Flying Fish</w:t>
      </w:r>
      <w:r>
        <w:br/>
      </w:r>
      <w:r w:rsidR="00812C85" w:rsidRPr="00812C85">
        <w:rPr>
          <w:rFonts w:ascii="Poppins" w:eastAsia="Poppins" w:hAnsi="Poppins" w:cs="Poppins"/>
          <w:sz w:val="20"/>
          <w:szCs w:val="20"/>
          <w:lang w:val="en-US"/>
        </w:rPr>
        <w:t>At Flying Fish, we believe exhibitions can do more. A leading producer of traveling exhibitions for more than a decade, we collaborate with top museums and science centers to produce extraordinary, impactful experiences. With over ten million visitors worldwide, our exhibitions showcase the wonders of science, history, culture, and beyond.</w:t>
      </w:r>
      <w:r w:rsidR="00812C85">
        <w:rPr>
          <w:rFonts w:ascii="Poppins" w:eastAsia="Poppins" w:hAnsi="Poppins" w:cs="Poppins"/>
          <w:sz w:val="20"/>
          <w:szCs w:val="20"/>
          <w:lang w:val="en-US"/>
        </w:rPr>
        <w:t xml:space="preserve"> </w:t>
      </w:r>
      <w:r w:rsidR="00812C85" w:rsidRPr="00812C85">
        <w:rPr>
          <w:rFonts w:ascii="Poppins" w:eastAsia="Poppins" w:hAnsi="Poppins" w:cs="Poppins"/>
          <w:sz w:val="20"/>
          <w:szCs w:val="20"/>
          <w:lang w:val="en-US"/>
        </w:rPr>
        <w:t xml:space="preserve">We are committed to making exceptional, authentic content accessible to all </w:t>
      </w:r>
      <w:r w:rsidR="00812C85">
        <w:rPr>
          <w:rFonts w:ascii="Poppins" w:eastAsia="Poppins" w:hAnsi="Poppins" w:cs="Poppins"/>
          <w:sz w:val="20"/>
          <w:szCs w:val="20"/>
          <w:lang w:val="en-US"/>
        </w:rPr>
        <w:t>while</w:t>
      </w:r>
      <w:r w:rsidR="00812C85" w:rsidRPr="00812C85">
        <w:rPr>
          <w:rFonts w:ascii="Poppins" w:eastAsia="Poppins" w:hAnsi="Poppins" w:cs="Poppins"/>
          <w:sz w:val="20"/>
          <w:szCs w:val="20"/>
          <w:lang w:val="en-US"/>
        </w:rPr>
        <w:t xml:space="preserve"> generating sustainable revenue streams for our clients. Through relentless innovation and expert logistical management, we enable museums and science centers to amplify their stories globally, expanding their reach and influence like never before.</w:t>
      </w:r>
      <w:r w:rsidR="0035501D">
        <w:rPr>
          <w:rFonts w:ascii="Poppins" w:eastAsia="Poppins" w:hAnsi="Poppins" w:cs="Poppins"/>
          <w:sz w:val="20"/>
          <w:szCs w:val="20"/>
          <w:lang w:val="en-US"/>
        </w:rPr>
        <w:t xml:space="preserve"> </w:t>
      </w:r>
      <w:r w:rsidR="00812C85" w:rsidRPr="00812C85">
        <w:rPr>
          <w:rFonts w:ascii="Poppins" w:eastAsia="Poppins" w:hAnsi="Poppins" w:cs="Poppins"/>
          <w:sz w:val="20"/>
          <w:szCs w:val="20"/>
          <w:lang w:val="en-US"/>
        </w:rPr>
        <w:t>Whether it’s developing a new exhibition or enhancing an existing one, Flying Fish is more than just a service provider—we are a trusted partner in elevating an institution’s reach and impact.</w:t>
      </w:r>
      <w:r>
        <w:br/>
      </w:r>
      <w:r w:rsidR="00FB0E89" w:rsidRPr="06CCA63A">
        <w:rPr>
          <w:rFonts w:ascii="Poppins" w:eastAsia="Poppins" w:hAnsi="Poppins" w:cs="Poppins"/>
          <w:sz w:val="20"/>
          <w:szCs w:val="20"/>
          <w:lang w:val="en-US"/>
        </w:rPr>
        <w:lastRenderedPageBreak/>
        <w:t>For Museums. By Museums.</w:t>
      </w:r>
      <w:r>
        <w:br/>
      </w:r>
      <w:r w:rsidR="62BF7026" w:rsidRPr="06CCA63A">
        <w:rPr>
          <w:rFonts w:ascii="Poppins" w:eastAsia="Poppins" w:hAnsi="Poppins" w:cs="Poppins"/>
          <w:color w:val="0000FF"/>
          <w:sz w:val="20"/>
          <w:szCs w:val="20"/>
          <w:u w:val="single"/>
          <w:lang w:val="en-US"/>
        </w:rPr>
        <w:t>flyingfishexhibits.com</w:t>
      </w:r>
      <w:r w:rsidR="00FB0E89" w:rsidRPr="06CCA63A">
        <w:rPr>
          <w:rFonts w:ascii="Poppins" w:eastAsia="Poppins" w:hAnsi="Poppins" w:cs="Poppins"/>
          <w:color w:val="0000FF"/>
          <w:sz w:val="20"/>
          <w:szCs w:val="20"/>
          <w:u w:val="single"/>
          <w:lang w:val="en-US"/>
        </w:rPr>
        <w:t xml:space="preserve"> </w:t>
      </w:r>
    </w:p>
    <w:p w14:paraId="1DFDF15A" w14:textId="6336AA85" w:rsidR="06CCA63A" w:rsidRDefault="06CCA63A" w:rsidP="06CCA63A">
      <w:pPr>
        <w:rPr>
          <w:rFonts w:ascii="Poppins" w:eastAsia="Poppins" w:hAnsi="Poppins" w:cs="Poppins"/>
          <w:color w:val="0000FF"/>
          <w:sz w:val="20"/>
          <w:szCs w:val="20"/>
          <w:u w:val="single"/>
          <w:lang w:val="en-US"/>
        </w:rPr>
      </w:pPr>
    </w:p>
    <w:p w14:paraId="5A2D028B" w14:textId="62F1DF41" w:rsidR="003F1BB0" w:rsidRPr="00811ED3" w:rsidRDefault="00FB0E89">
      <w:pPr>
        <w:rPr>
          <w:rFonts w:ascii="Poppins" w:eastAsia="Poppins" w:hAnsi="Poppins" w:cs="Poppins"/>
          <w:b/>
          <w:color w:val="161719"/>
          <w:sz w:val="20"/>
          <w:szCs w:val="20"/>
        </w:rPr>
      </w:pPr>
      <w:r w:rsidRPr="00811ED3">
        <w:rPr>
          <w:rFonts w:ascii="Poppins" w:eastAsia="Poppins" w:hAnsi="Poppins" w:cs="Poppins"/>
          <w:b/>
          <w:color w:val="161719"/>
          <w:sz w:val="20"/>
          <w:szCs w:val="20"/>
        </w:rPr>
        <w:t>About Montréal Science Cent</w:t>
      </w:r>
      <w:r w:rsidR="00286F55" w:rsidRPr="00811ED3">
        <w:rPr>
          <w:rFonts w:ascii="Poppins" w:eastAsia="Poppins" w:hAnsi="Poppins" w:cs="Poppins"/>
          <w:b/>
          <w:color w:val="161719"/>
          <w:sz w:val="20"/>
          <w:szCs w:val="20"/>
        </w:rPr>
        <w:t>re</w:t>
      </w:r>
    </w:p>
    <w:p w14:paraId="53700FF7" w14:textId="001B377E" w:rsidR="00FB0E89" w:rsidRPr="00811ED3" w:rsidRDefault="00FB0E89" w:rsidP="7550149F">
      <w:pPr>
        <w:rPr>
          <w:rFonts w:ascii="Poppins" w:eastAsia="Poppins" w:hAnsi="Poppins" w:cs="Poppins"/>
          <w:color w:val="161719"/>
          <w:sz w:val="20"/>
          <w:szCs w:val="20"/>
          <w:lang w:val="en-US"/>
        </w:rPr>
      </w:pPr>
      <w:r w:rsidRPr="7550149F">
        <w:rPr>
          <w:rFonts w:ascii="Poppins" w:eastAsia="Poppins" w:hAnsi="Poppins" w:cs="Poppins"/>
          <w:color w:val="161719"/>
          <w:sz w:val="20"/>
          <w:szCs w:val="20"/>
          <w:lang w:val="en-US"/>
        </w:rPr>
        <w:t xml:space="preserve">The Montréal Science Centre, a division of Canada Lands Company, is a complex dedicated to science and technology that welcomes more than </w:t>
      </w:r>
      <w:r w:rsidR="00767D04" w:rsidRPr="7550149F">
        <w:rPr>
          <w:rFonts w:ascii="Poppins" w:eastAsia="Poppins" w:hAnsi="Poppins" w:cs="Poppins"/>
          <w:color w:val="161719"/>
          <w:sz w:val="20"/>
          <w:szCs w:val="20"/>
          <w:lang w:val="en-US"/>
        </w:rPr>
        <w:t>600,000</w:t>
      </w:r>
      <w:r w:rsidRPr="7550149F">
        <w:rPr>
          <w:rFonts w:ascii="Poppins" w:eastAsia="Poppins" w:hAnsi="Poppins" w:cs="Poppins"/>
          <w:color w:val="161719"/>
          <w:sz w:val="20"/>
          <w:szCs w:val="20"/>
          <w:lang w:val="en-US"/>
        </w:rPr>
        <w:t xml:space="preserve"> visitors annually. It is best known for its accessible, interactive approach and for showcasing local innovation and know-how. Its major partners are Amazon Web Services, </w:t>
      </w:r>
      <w:proofErr w:type="spellStart"/>
      <w:r w:rsidRPr="7550149F">
        <w:rPr>
          <w:rFonts w:ascii="Poppins" w:eastAsia="Poppins" w:hAnsi="Poppins" w:cs="Poppins"/>
          <w:color w:val="161719"/>
          <w:sz w:val="20"/>
          <w:szCs w:val="20"/>
          <w:lang w:val="en-US"/>
        </w:rPr>
        <w:t>Énergir</w:t>
      </w:r>
      <w:proofErr w:type="spellEnd"/>
      <w:r w:rsidRPr="7550149F">
        <w:rPr>
          <w:rFonts w:ascii="Poppins" w:eastAsia="Poppins" w:hAnsi="Poppins" w:cs="Poppins"/>
          <w:color w:val="161719"/>
          <w:sz w:val="20"/>
          <w:szCs w:val="20"/>
          <w:lang w:val="en-US"/>
        </w:rPr>
        <w:t>, The Best 92.5, and La Presse.</w:t>
      </w:r>
      <w:r>
        <w:br/>
      </w:r>
      <w:hyperlink r:id="rId10">
        <w:r w:rsidR="00C475C7" w:rsidRPr="7550149F">
          <w:rPr>
            <w:rStyle w:val="Hyperlink"/>
            <w:rFonts w:ascii="Poppins" w:eastAsia="Poppins" w:hAnsi="Poppins" w:cs="Poppins"/>
            <w:sz w:val="20"/>
            <w:szCs w:val="20"/>
            <w:lang w:val="en-US"/>
          </w:rPr>
          <w:t>montrealsciencecentre.com</w:t>
        </w:r>
      </w:hyperlink>
    </w:p>
    <w:p w14:paraId="76A6AFEE" w14:textId="77777777" w:rsidR="00FB0E89" w:rsidRPr="00811ED3" w:rsidRDefault="00FB0E89" w:rsidP="00FB0E89">
      <w:pPr>
        <w:rPr>
          <w:rFonts w:ascii="Poppins" w:eastAsia="Poppins" w:hAnsi="Poppins" w:cs="Poppins"/>
          <w:color w:val="161719"/>
          <w:sz w:val="20"/>
          <w:szCs w:val="20"/>
        </w:rPr>
      </w:pPr>
    </w:p>
    <w:p w14:paraId="5152BB03" w14:textId="77777777" w:rsidR="003F1BB0" w:rsidRPr="00811ED3" w:rsidRDefault="00FB0E89">
      <w:pPr>
        <w:rPr>
          <w:rFonts w:ascii="Poppins" w:eastAsia="Poppins" w:hAnsi="Poppins" w:cs="Poppins"/>
          <w:color w:val="161719"/>
          <w:sz w:val="20"/>
          <w:szCs w:val="20"/>
        </w:rPr>
      </w:pPr>
      <w:r w:rsidRPr="00811ED3">
        <w:rPr>
          <w:rFonts w:ascii="Poppins" w:eastAsia="Poppins" w:hAnsi="Poppins" w:cs="Poppins"/>
          <w:b/>
          <w:color w:val="161719"/>
          <w:sz w:val="20"/>
          <w:szCs w:val="20"/>
        </w:rPr>
        <w:t>About the National Hockey League (NHL)</w:t>
      </w:r>
    </w:p>
    <w:p w14:paraId="6DDD4584" w14:textId="10FEEF8E" w:rsidR="003F1BB0" w:rsidRPr="00811ED3" w:rsidRDefault="00FB0E89">
      <w:pPr>
        <w:rPr>
          <w:rFonts w:ascii="Poppins" w:hAnsi="Poppins" w:cs="Poppins"/>
          <w:b/>
          <w:i/>
          <w:color w:val="161719"/>
        </w:rPr>
      </w:pPr>
      <w:r w:rsidRPr="00811ED3">
        <w:rPr>
          <w:rFonts w:ascii="Poppins" w:eastAsia="Poppins" w:hAnsi="Poppins" w:cs="Poppins"/>
          <w:color w:val="161719"/>
          <w:sz w:val="20"/>
          <w:szCs w:val="20"/>
        </w:rPr>
        <w:t xml:space="preserve">For more information about the NHL, click </w:t>
      </w:r>
      <w:hyperlink r:id="rId11">
        <w:r w:rsidRPr="00811ED3">
          <w:rPr>
            <w:rFonts w:ascii="Poppins" w:eastAsia="Poppins" w:hAnsi="Poppins" w:cs="Poppins"/>
            <w:color w:val="1155CC"/>
            <w:sz w:val="20"/>
            <w:szCs w:val="20"/>
            <w:u w:val="single"/>
          </w:rPr>
          <w:t>here</w:t>
        </w:r>
      </w:hyperlink>
      <w:r w:rsidRPr="00811ED3">
        <w:rPr>
          <w:rFonts w:ascii="Poppins" w:eastAsia="Poppins" w:hAnsi="Poppins" w:cs="Poppins"/>
          <w:color w:val="161719"/>
          <w:sz w:val="20"/>
          <w:szCs w:val="20"/>
        </w:rPr>
        <w:t xml:space="preserve">. </w:t>
      </w:r>
    </w:p>
    <w:p w14:paraId="5CC0DA94" w14:textId="141B64ED" w:rsidR="003F1BB0" w:rsidRPr="00811ED3" w:rsidRDefault="00FB0E89">
      <w:pPr>
        <w:rPr>
          <w:rFonts w:ascii="Poppins" w:eastAsia="Poppins" w:hAnsi="Poppins" w:cs="Poppins"/>
          <w:color w:val="161719"/>
          <w:sz w:val="20"/>
          <w:szCs w:val="20"/>
        </w:rPr>
      </w:pPr>
      <w:r w:rsidRPr="00811ED3">
        <w:rPr>
          <w:rFonts w:ascii="Poppins" w:eastAsia="Poppins" w:hAnsi="Poppins" w:cs="Poppins"/>
          <w:i/>
          <w:color w:val="161719"/>
          <w:sz w:val="20"/>
          <w:szCs w:val="20"/>
        </w:rPr>
        <w:t>NHL, the NHL Shield, and the word mark and image of the Stanley Cup are registered trademarks of the National Hockey League. NHL and NHL team marks are the property of the NHL and its teams. © NHL 202</w:t>
      </w:r>
      <w:r w:rsidR="0035501D">
        <w:rPr>
          <w:rFonts w:ascii="Poppins" w:eastAsia="Poppins" w:hAnsi="Poppins" w:cs="Poppins"/>
          <w:i/>
          <w:color w:val="161719"/>
          <w:sz w:val="20"/>
          <w:szCs w:val="20"/>
        </w:rPr>
        <w:t>4</w:t>
      </w:r>
      <w:r w:rsidRPr="00811ED3">
        <w:rPr>
          <w:rFonts w:ascii="Poppins" w:eastAsia="Poppins" w:hAnsi="Poppins" w:cs="Poppins"/>
          <w:i/>
          <w:color w:val="161719"/>
          <w:sz w:val="20"/>
          <w:szCs w:val="20"/>
        </w:rPr>
        <w:t>. All Rights Reserved.</w:t>
      </w:r>
    </w:p>
    <w:p w14:paraId="6D8E42BE" w14:textId="77777777" w:rsidR="003F1BB0" w:rsidRPr="00811ED3" w:rsidRDefault="003F1BB0">
      <w:pPr>
        <w:rPr>
          <w:rFonts w:ascii="Poppins" w:eastAsia="Poppins" w:hAnsi="Poppins" w:cs="Poppins"/>
          <w:color w:val="161719"/>
          <w:sz w:val="20"/>
          <w:szCs w:val="20"/>
        </w:rPr>
      </w:pPr>
    </w:p>
    <w:p w14:paraId="05A37135" w14:textId="77777777" w:rsidR="003F1BB0" w:rsidRPr="00811ED3" w:rsidRDefault="00FB0E89" w:rsidP="7550149F">
      <w:pPr>
        <w:rPr>
          <w:rFonts w:ascii="Poppins" w:eastAsia="Poppins" w:hAnsi="Poppins" w:cs="Poppins"/>
          <w:color w:val="0000FF"/>
          <w:sz w:val="20"/>
          <w:szCs w:val="20"/>
          <w:u w:val="single"/>
          <w:lang w:val="en-US"/>
        </w:rPr>
      </w:pPr>
      <w:r w:rsidRPr="7550149F">
        <w:rPr>
          <w:rFonts w:ascii="Poppins" w:eastAsia="Poppins" w:hAnsi="Poppins" w:cs="Poppins"/>
          <w:b/>
          <w:bCs/>
          <w:color w:val="161719"/>
          <w:sz w:val="20"/>
          <w:szCs w:val="20"/>
          <w:lang w:val="en-US"/>
        </w:rPr>
        <w:t>About the National Hockey League Players’ Association</w:t>
      </w:r>
      <w:r>
        <w:br/>
      </w:r>
      <w:r w:rsidRPr="7550149F">
        <w:rPr>
          <w:rFonts w:ascii="Poppins" w:eastAsia="Poppins" w:hAnsi="Poppins" w:cs="Poppins"/>
          <w:color w:val="161719"/>
          <w:sz w:val="20"/>
          <w:szCs w:val="20"/>
          <w:lang w:val="en-US"/>
        </w:rPr>
        <w:t xml:space="preserve">The National Hockey League Players’ Association, established in 1967, is a </w:t>
      </w:r>
      <w:proofErr w:type="spellStart"/>
      <w:r w:rsidRPr="7550149F">
        <w:rPr>
          <w:rFonts w:ascii="Poppins" w:eastAsia="Poppins" w:hAnsi="Poppins" w:cs="Poppins"/>
          <w:color w:val="161719"/>
          <w:sz w:val="20"/>
          <w:szCs w:val="20"/>
          <w:lang w:val="en-US"/>
        </w:rPr>
        <w:t>labour</w:t>
      </w:r>
      <w:proofErr w:type="spellEnd"/>
      <w:r w:rsidRPr="7550149F">
        <w:rPr>
          <w:rFonts w:ascii="Poppins" w:eastAsia="Poppins" w:hAnsi="Poppins" w:cs="Poppins"/>
          <w:color w:val="161719"/>
          <w:sz w:val="20"/>
          <w:szCs w:val="20"/>
          <w:lang w:val="en-US"/>
        </w:rPr>
        <w:t xml:space="preserve"> organization whose members are the players in the National Hockey League. The NHLPA works on behalf of the players in varied disciplines such as </w:t>
      </w:r>
      <w:proofErr w:type="spellStart"/>
      <w:r w:rsidRPr="7550149F">
        <w:rPr>
          <w:rFonts w:ascii="Poppins" w:eastAsia="Poppins" w:hAnsi="Poppins" w:cs="Poppins"/>
          <w:color w:val="161719"/>
          <w:sz w:val="20"/>
          <w:szCs w:val="20"/>
          <w:lang w:val="en-US"/>
        </w:rPr>
        <w:t>labour</w:t>
      </w:r>
      <w:proofErr w:type="spellEnd"/>
      <w:r w:rsidRPr="7550149F">
        <w:rPr>
          <w:rFonts w:ascii="Poppins" w:eastAsia="Poppins" w:hAnsi="Poppins" w:cs="Poppins"/>
          <w:color w:val="161719"/>
          <w:sz w:val="20"/>
          <w:szCs w:val="20"/>
          <w:lang w:val="en-US"/>
        </w:rPr>
        <w:t xml:space="preserve"> relations, product licensing, marketing, international hockey, and community relations, all in furtherance of its efforts to promote its members and the game of hockey. In 1999, the NHLPA Goals &amp; Dreams fund was launched as a way for the players to give something back to the game they love. Over the past 23 years, more than 80,000 deserving children in 35 countries have benefited from the players' donations of hockey equipment. NHLPA Goals &amp; Dreams has donated more than $26 million to grassroots hockey programs, making it the largest program of its kind. </w:t>
      </w:r>
      <w:r>
        <w:br/>
      </w:r>
      <w:r w:rsidRPr="7550149F">
        <w:rPr>
          <w:rFonts w:ascii="Poppins" w:eastAsia="Poppins" w:hAnsi="Poppins" w:cs="Poppins"/>
          <w:color w:val="161719"/>
          <w:sz w:val="20"/>
          <w:szCs w:val="20"/>
          <w:lang w:val="en-US"/>
        </w:rPr>
        <w:t>For more information on the NHLPA, please visit</w:t>
      </w:r>
      <w:hyperlink r:id="rId12">
        <w:r w:rsidRPr="7550149F">
          <w:rPr>
            <w:rFonts w:ascii="Poppins" w:eastAsia="Poppins" w:hAnsi="Poppins" w:cs="Poppins"/>
            <w:color w:val="161719"/>
            <w:sz w:val="20"/>
            <w:szCs w:val="20"/>
            <w:lang w:val="en-US"/>
          </w:rPr>
          <w:t xml:space="preserve"> </w:t>
        </w:r>
      </w:hyperlink>
      <w:hyperlink r:id="rId13">
        <w:r w:rsidRPr="7550149F">
          <w:rPr>
            <w:rFonts w:ascii="Poppins" w:eastAsia="Poppins" w:hAnsi="Poppins" w:cs="Poppins"/>
            <w:color w:val="0000FF"/>
            <w:sz w:val="20"/>
            <w:szCs w:val="20"/>
            <w:u w:val="single"/>
            <w:lang w:val="en-US"/>
          </w:rPr>
          <w:t>www.nhlpa.com</w:t>
        </w:r>
      </w:hyperlink>
    </w:p>
    <w:p w14:paraId="6A3AAD3B" w14:textId="77777777" w:rsidR="003F1BB0" w:rsidRPr="00811ED3" w:rsidRDefault="003F1BB0">
      <w:pPr>
        <w:rPr>
          <w:rFonts w:ascii="Poppins" w:eastAsia="Poppins" w:hAnsi="Poppins" w:cs="Poppins"/>
          <w:i/>
          <w:color w:val="161719"/>
          <w:sz w:val="20"/>
          <w:szCs w:val="20"/>
        </w:rPr>
      </w:pPr>
    </w:p>
    <w:p w14:paraId="6814AC5D" w14:textId="02B6203C" w:rsidR="003F1BB0" w:rsidRPr="00811ED3" w:rsidRDefault="00FB0E89">
      <w:pPr>
        <w:rPr>
          <w:rFonts w:ascii="Poppins" w:eastAsia="Poppins" w:hAnsi="Poppins" w:cs="Poppins"/>
          <w:i/>
          <w:color w:val="161719"/>
          <w:sz w:val="20"/>
          <w:szCs w:val="20"/>
        </w:rPr>
      </w:pPr>
      <w:r w:rsidRPr="00811ED3">
        <w:rPr>
          <w:rFonts w:ascii="Poppins" w:eastAsia="Poppins" w:hAnsi="Poppins" w:cs="Poppins"/>
          <w:i/>
          <w:color w:val="161719"/>
          <w:sz w:val="20"/>
          <w:szCs w:val="20"/>
        </w:rPr>
        <w:t xml:space="preserve">NHLPA, National Hockey League Players’ </w:t>
      </w:r>
      <w:r w:rsidR="00380BD1" w:rsidRPr="00811ED3">
        <w:rPr>
          <w:rFonts w:ascii="Poppins" w:eastAsia="Poppins" w:hAnsi="Poppins" w:cs="Poppins"/>
          <w:i/>
          <w:color w:val="161719"/>
          <w:sz w:val="20"/>
          <w:szCs w:val="20"/>
        </w:rPr>
        <w:t>Association,</w:t>
      </w:r>
      <w:r w:rsidRPr="00811ED3">
        <w:rPr>
          <w:rFonts w:ascii="Poppins" w:eastAsia="Poppins" w:hAnsi="Poppins" w:cs="Poppins"/>
          <w:i/>
          <w:color w:val="161719"/>
          <w:sz w:val="20"/>
          <w:szCs w:val="20"/>
        </w:rPr>
        <w:t xml:space="preserve"> and the NHLPA logo are registered trademarks of the NHLPA and are used under license. © NHLPA. All Rights Reserved.</w:t>
      </w:r>
    </w:p>
    <w:p w14:paraId="7C255641" w14:textId="77777777" w:rsidR="003F1BB0" w:rsidRPr="00811ED3" w:rsidRDefault="003F1BB0">
      <w:pPr>
        <w:rPr>
          <w:rFonts w:ascii="Poppins" w:eastAsia="Poppins" w:hAnsi="Poppins" w:cs="Poppins"/>
          <w:i/>
          <w:color w:val="161719"/>
          <w:sz w:val="20"/>
          <w:szCs w:val="20"/>
        </w:rPr>
      </w:pPr>
    </w:p>
    <w:p w14:paraId="3F6B0016" w14:textId="77777777" w:rsidR="003F1BB0" w:rsidRPr="00811ED3" w:rsidRDefault="003F1BB0">
      <w:pPr>
        <w:rPr>
          <w:rFonts w:ascii="Poppins" w:eastAsia="Poppins" w:hAnsi="Poppins" w:cs="Poppins"/>
          <w:i/>
          <w:color w:val="161719"/>
          <w:sz w:val="20"/>
          <w:szCs w:val="20"/>
        </w:rPr>
      </w:pPr>
    </w:p>
    <w:p w14:paraId="06EF2B3B" w14:textId="77777777" w:rsidR="003F1BB0" w:rsidRPr="00811ED3" w:rsidRDefault="003F1BB0">
      <w:pPr>
        <w:rPr>
          <w:rFonts w:ascii="Poppins" w:eastAsia="Poppins" w:hAnsi="Poppins" w:cs="Poppins"/>
          <w:color w:val="161719"/>
          <w:sz w:val="20"/>
          <w:szCs w:val="20"/>
        </w:rPr>
      </w:pPr>
    </w:p>
    <w:sectPr w:rsidR="003F1BB0" w:rsidRPr="00811ED3">
      <w:headerReference w:type="even" r:id="rId14"/>
      <w:headerReference w:type="default" r:id="rId15"/>
      <w:footerReference w:type="even" r:id="rId16"/>
      <w:footerReference w:type="default" r:id="rId17"/>
      <w:headerReference w:type="first" r:id="rId18"/>
      <w:footerReference w:type="first" r:id="rId19"/>
      <w:pgSz w:w="12240" w:h="15840"/>
      <w:pgMar w:top="1440" w:right="1080" w:bottom="108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3CCF3" w14:textId="77777777" w:rsidR="00BB18B0" w:rsidRDefault="00BB18B0">
      <w:pPr>
        <w:spacing w:line="240" w:lineRule="auto"/>
      </w:pPr>
      <w:r>
        <w:separator/>
      </w:r>
    </w:p>
  </w:endnote>
  <w:endnote w:type="continuationSeparator" w:id="0">
    <w:p w14:paraId="567D0E6D" w14:textId="77777777" w:rsidR="00BB18B0" w:rsidRDefault="00BB18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SemiBold">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35238" w14:textId="77777777" w:rsidR="002C29AD" w:rsidRDefault="002C2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24C73" w14:textId="77777777" w:rsidR="002C29AD" w:rsidRDefault="002C2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8EE44" w14:textId="77777777" w:rsidR="002C29AD" w:rsidRDefault="002C2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9457D" w14:textId="77777777" w:rsidR="00BB18B0" w:rsidRDefault="00BB18B0">
      <w:pPr>
        <w:spacing w:line="240" w:lineRule="auto"/>
      </w:pPr>
      <w:r>
        <w:separator/>
      </w:r>
    </w:p>
  </w:footnote>
  <w:footnote w:type="continuationSeparator" w:id="0">
    <w:p w14:paraId="1E255580" w14:textId="77777777" w:rsidR="00BB18B0" w:rsidRDefault="00BB18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06A4" w14:textId="77777777" w:rsidR="0038108E" w:rsidRDefault="00381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A7223" w14:textId="620A4995" w:rsidR="003F1BB0" w:rsidRDefault="003F1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B3544" w14:textId="77777777" w:rsidR="0038108E" w:rsidRDefault="0038108E">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PBftnWW4" int2:invalidationBookmarkName="" int2:hashCode="3kPFLD6wUhlLA4" int2:id="eNsIORe7">
      <int2:state int2:value="Reviewed" int2:type="WordDesignerSuggestedImage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2D13EB"/>
    <w:multiLevelType w:val="hybridMultilevel"/>
    <w:tmpl w:val="7C4CEA5E"/>
    <w:lvl w:ilvl="0" w:tplc="CED20E60">
      <w:start w:val="1"/>
      <w:numFmt w:val="bullet"/>
      <w:lvlText w:val=""/>
      <w:lvlJc w:val="left"/>
      <w:pPr>
        <w:ind w:left="720" w:hanging="360"/>
      </w:pPr>
      <w:rPr>
        <w:rFonts w:ascii="Symbol" w:hAnsi="Symbol" w:hint="default"/>
      </w:rPr>
    </w:lvl>
    <w:lvl w:ilvl="1" w:tplc="FFD88562">
      <w:start w:val="1"/>
      <w:numFmt w:val="bullet"/>
      <w:lvlText w:val="o"/>
      <w:lvlJc w:val="left"/>
      <w:pPr>
        <w:ind w:left="1440" w:hanging="360"/>
      </w:pPr>
      <w:rPr>
        <w:rFonts w:ascii="Courier New" w:hAnsi="Courier New" w:hint="default"/>
      </w:rPr>
    </w:lvl>
    <w:lvl w:ilvl="2" w:tplc="A6B264F6">
      <w:start w:val="1"/>
      <w:numFmt w:val="bullet"/>
      <w:lvlText w:val=""/>
      <w:lvlJc w:val="left"/>
      <w:pPr>
        <w:ind w:left="2160" w:hanging="360"/>
      </w:pPr>
      <w:rPr>
        <w:rFonts w:ascii="Wingdings" w:hAnsi="Wingdings" w:hint="default"/>
      </w:rPr>
    </w:lvl>
    <w:lvl w:ilvl="3" w:tplc="CADE5992">
      <w:start w:val="1"/>
      <w:numFmt w:val="bullet"/>
      <w:lvlText w:val=""/>
      <w:lvlJc w:val="left"/>
      <w:pPr>
        <w:ind w:left="2880" w:hanging="360"/>
      </w:pPr>
      <w:rPr>
        <w:rFonts w:ascii="Symbol" w:hAnsi="Symbol" w:hint="default"/>
      </w:rPr>
    </w:lvl>
    <w:lvl w:ilvl="4" w:tplc="A31AC77A">
      <w:start w:val="1"/>
      <w:numFmt w:val="bullet"/>
      <w:lvlText w:val="o"/>
      <w:lvlJc w:val="left"/>
      <w:pPr>
        <w:ind w:left="3600" w:hanging="360"/>
      </w:pPr>
      <w:rPr>
        <w:rFonts w:ascii="Courier New" w:hAnsi="Courier New" w:hint="default"/>
      </w:rPr>
    </w:lvl>
    <w:lvl w:ilvl="5" w:tplc="1E38C24A">
      <w:start w:val="1"/>
      <w:numFmt w:val="bullet"/>
      <w:lvlText w:val=""/>
      <w:lvlJc w:val="left"/>
      <w:pPr>
        <w:ind w:left="4320" w:hanging="360"/>
      </w:pPr>
      <w:rPr>
        <w:rFonts w:ascii="Wingdings" w:hAnsi="Wingdings" w:hint="default"/>
      </w:rPr>
    </w:lvl>
    <w:lvl w:ilvl="6" w:tplc="349214C6">
      <w:start w:val="1"/>
      <w:numFmt w:val="bullet"/>
      <w:lvlText w:val=""/>
      <w:lvlJc w:val="left"/>
      <w:pPr>
        <w:ind w:left="5040" w:hanging="360"/>
      </w:pPr>
      <w:rPr>
        <w:rFonts w:ascii="Symbol" w:hAnsi="Symbol" w:hint="default"/>
      </w:rPr>
    </w:lvl>
    <w:lvl w:ilvl="7" w:tplc="4C629F32">
      <w:start w:val="1"/>
      <w:numFmt w:val="bullet"/>
      <w:lvlText w:val="o"/>
      <w:lvlJc w:val="left"/>
      <w:pPr>
        <w:ind w:left="5760" w:hanging="360"/>
      </w:pPr>
      <w:rPr>
        <w:rFonts w:ascii="Courier New" w:hAnsi="Courier New" w:hint="default"/>
      </w:rPr>
    </w:lvl>
    <w:lvl w:ilvl="8" w:tplc="B3BE0276">
      <w:start w:val="1"/>
      <w:numFmt w:val="bullet"/>
      <w:lvlText w:val=""/>
      <w:lvlJc w:val="left"/>
      <w:pPr>
        <w:ind w:left="6480" w:hanging="360"/>
      </w:pPr>
      <w:rPr>
        <w:rFonts w:ascii="Wingdings" w:hAnsi="Wingdings" w:hint="default"/>
      </w:rPr>
    </w:lvl>
  </w:abstractNum>
  <w:num w:numId="1" w16cid:durableId="1120417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BB0"/>
    <w:rsid w:val="00024C09"/>
    <w:rsid w:val="0006761E"/>
    <w:rsid w:val="000F5307"/>
    <w:rsid w:val="00114E6D"/>
    <w:rsid w:val="00147267"/>
    <w:rsid w:val="0016682D"/>
    <w:rsid w:val="00176506"/>
    <w:rsid w:val="001A69FA"/>
    <w:rsid w:val="001A6C39"/>
    <w:rsid w:val="001D0521"/>
    <w:rsid w:val="002167F1"/>
    <w:rsid w:val="00256CB6"/>
    <w:rsid w:val="00286F55"/>
    <w:rsid w:val="002C29AD"/>
    <w:rsid w:val="002D0BCD"/>
    <w:rsid w:val="0033719D"/>
    <w:rsid w:val="00351CC2"/>
    <w:rsid w:val="0035501D"/>
    <w:rsid w:val="00380BD1"/>
    <w:rsid w:val="0038108E"/>
    <w:rsid w:val="003A68D6"/>
    <w:rsid w:val="003C165E"/>
    <w:rsid w:val="003C35C4"/>
    <w:rsid w:val="003F1BB0"/>
    <w:rsid w:val="004105B2"/>
    <w:rsid w:val="004115C3"/>
    <w:rsid w:val="00424D75"/>
    <w:rsid w:val="0049067E"/>
    <w:rsid w:val="004B3001"/>
    <w:rsid w:val="00586D08"/>
    <w:rsid w:val="005A09EC"/>
    <w:rsid w:val="005B5F22"/>
    <w:rsid w:val="005D0905"/>
    <w:rsid w:val="00602726"/>
    <w:rsid w:val="00623376"/>
    <w:rsid w:val="006839BE"/>
    <w:rsid w:val="006D7E78"/>
    <w:rsid w:val="006F49F1"/>
    <w:rsid w:val="007166D0"/>
    <w:rsid w:val="0075775B"/>
    <w:rsid w:val="00767D04"/>
    <w:rsid w:val="0077255F"/>
    <w:rsid w:val="007D59A1"/>
    <w:rsid w:val="007D66A0"/>
    <w:rsid w:val="007E3FD7"/>
    <w:rsid w:val="00811ED3"/>
    <w:rsid w:val="00812C85"/>
    <w:rsid w:val="0084429F"/>
    <w:rsid w:val="008633C4"/>
    <w:rsid w:val="008A29DD"/>
    <w:rsid w:val="008F45F3"/>
    <w:rsid w:val="009028F2"/>
    <w:rsid w:val="00923725"/>
    <w:rsid w:val="009422C9"/>
    <w:rsid w:val="009B4A32"/>
    <w:rsid w:val="009C206C"/>
    <w:rsid w:val="009D6520"/>
    <w:rsid w:val="00A03E6A"/>
    <w:rsid w:val="00A20CC1"/>
    <w:rsid w:val="00A76348"/>
    <w:rsid w:val="00AA472A"/>
    <w:rsid w:val="00BB18B0"/>
    <w:rsid w:val="00C475C7"/>
    <w:rsid w:val="00C604E4"/>
    <w:rsid w:val="00CF3532"/>
    <w:rsid w:val="00CF469B"/>
    <w:rsid w:val="00DE5218"/>
    <w:rsid w:val="00E0409E"/>
    <w:rsid w:val="00E31690"/>
    <w:rsid w:val="00E50671"/>
    <w:rsid w:val="00E70520"/>
    <w:rsid w:val="00E8575B"/>
    <w:rsid w:val="00E91161"/>
    <w:rsid w:val="00F2598D"/>
    <w:rsid w:val="00F33C47"/>
    <w:rsid w:val="00F47AC9"/>
    <w:rsid w:val="00F5763C"/>
    <w:rsid w:val="00F71AC8"/>
    <w:rsid w:val="00FB0E89"/>
    <w:rsid w:val="00FB72B7"/>
    <w:rsid w:val="00FD6481"/>
    <w:rsid w:val="0293E4F8"/>
    <w:rsid w:val="06CCA63A"/>
    <w:rsid w:val="075DB4C4"/>
    <w:rsid w:val="08477048"/>
    <w:rsid w:val="13094CA7"/>
    <w:rsid w:val="1589B951"/>
    <w:rsid w:val="18B033BF"/>
    <w:rsid w:val="1A33BD05"/>
    <w:rsid w:val="1ABDF1E7"/>
    <w:rsid w:val="1C1FE9F6"/>
    <w:rsid w:val="1CEC02D5"/>
    <w:rsid w:val="1D2930DD"/>
    <w:rsid w:val="240EC967"/>
    <w:rsid w:val="2500C9D2"/>
    <w:rsid w:val="26EF10AB"/>
    <w:rsid w:val="2C65106F"/>
    <w:rsid w:val="2CD0F44C"/>
    <w:rsid w:val="307CEF97"/>
    <w:rsid w:val="3186DBFA"/>
    <w:rsid w:val="31BD1CD0"/>
    <w:rsid w:val="337758F5"/>
    <w:rsid w:val="348DB9FA"/>
    <w:rsid w:val="35CE4E8D"/>
    <w:rsid w:val="365B9A0F"/>
    <w:rsid w:val="3844ABF8"/>
    <w:rsid w:val="3A857E29"/>
    <w:rsid w:val="3BE40ED3"/>
    <w:rsid w:val="3C6D379A"/>
    <w:rsid w:val="3D3D40C9"/>
    <w:rsid w:val="3E4AA8A3"/>
    <w:rsid w:val="4731EE85"/>
    <w:rsid w:val="4A9FC6D6"/>
    <w:rsid w:val="4CDE4BA4"/>
    <w:rsid w:val="4F4591FE"/>
    <w:rsid w:val="516F505E"/>
    <w:rsid w:val="519CD98B"/>
    <w:rsid w:val="549A88B2"/>
    <w:rsid w:val="5606445F"/>
    <w:rsid w:val="5729B231"/>
    <w:rsid w:val="582E6460"/>
    <w:rsid w:val="583DCA15"/>
    <w:rsid w:val="598D1063"/>
    <w:rsid w:val="5C65086A"/>
    <w:rsid w:val="60D0FB86"/>
    <w:rsid w:val="62BF7026"/>
    <w:rsid w:val="63E59DF8"/>
    <w:rsid w:val="657B18BB"/>
    <w:rsid w:val="65802593"/>
    <w:rsid w:val="65AFDD1B"/>
    <w:rsid w:val="65FC3053"/>
    <w:rsid w:val="675C2084"/>
    <w:rsid w:val="683DADF8"/>
    <w:rsid w:val="685F0D80"/>
    <w:rsid w:val="6A8946F4"/>
    <w:rsid w:val="6C97EC4F"/>
    <w:rsid w:val="7269DD92"/>
    <w:rsid w:val="72729AA7"/>
    <w:rsid w:val="7550149F"/>
    <w:rsid w:val="796C7AAB"/>
    <w:rsid w:val="7AAB5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A93BB"/>
  <w15:docId w15:val="{AFE747B0-59B6-4E40-938D-2B1732CE6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38108E"/>
    <w:pPr>
      <w:tabs>
        <w:tab w:val="center" w:pos="4680"/>
        <w:tab w:val="right" w:pos="9360"/>
      </w:tabs>
      <w:spacing w:line="240" w:lineRule="auto"/>
    </w:pPr>
  </w:style>
  <w:style w:type="character" w:customStyle="1" w:styleId="HeaderChar">
    <w:name w:val="Header Char"/>
    <w:basedOn w:val="DefaultParagraphFont"/>
    <w:link w:val="Header"/>
    <w:uiPriority w:val="99"/>
    <w:rsid w:val="0038108E"/>
  </w:style>
  <w:style w:type="paragraph" w:styleId="Footer">
    <w:name w:val="footer"/>
    <w:basedOn w:val="Normal"/>
    <w:link w:val="FooterChar"/>
    <w:uiPriority w:val="99"/>
    <w:unhideWhenUsed/>
    <w:rsid w:val="0038108E"/>
    <w:pPr>
      <w:tabs>
        <w:tab w:val="center" w:pos="4680"/>
        <w:tab w:val="right" w:pos="9360"/>
      </w:tabs>
      <w:spacing w:line="240" w:lineRule="auto"/>
    </w:pPr>
  </w:style>
  <w:style w:type="character" w:customStyle="1" w:styleId="FooterChar">
    <w:name w:val="Footer Char"/>
    <w:basedOn w:val="DefaultParagraphFont"/>
    <w:link w:val="Footer"/>
    <w:uiPriority w:val="99"/>
    <w:rsid w:val="0038108E"/>
  </w:style>
  <w:style w:type="character" w:styleId="Hyperlink">
    <w:name w:val="Hyperlink"/>
    <w:basedOn w:val="DefaultParagraphFont"/>
    <w:uiPriority w:val="99"/>
    <w:unhideWhenUsed/>
    <w:rsid w:val="00C475C7"/>
    <w:rPr>
      <w:color w:val="0000FF" w:themeColor="hyperlink"/>
      <w:u w:val="single"/>
    </w:rPr>
  </w:style>
  <w:style w:type="character" w:styleId="UnresolvedMention">
    <w:name w:val="Unresolved Mention"/>
    <w:basedOn w:val="DefaultParagraphFont"/>
    <w:uiPriority w:val="99"/>
    <w:semiHidden/>
    <w:unhideWhenUsed/>
    <w:rsid w:val="00C475C7"/>
    <w:rPr>
      <w:color w:val="605E5C"/>
      <w:shd w:val="clear" w:color="auto" w:fill="E1DFDD"/>
    </w:rPr>
  </w:style>
  <w:style w:type="paragraph" w:styleId="Revision">
    <w:name w:val="Revision"/>
    <w:hidden/>
    <w:uiPriority w:val="99"/>
    <w:semiHidden/>
    <w:rsid w:val="00AA472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hlpa.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nhlpa.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hl.com/info/about-the-nh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montrealsciencecentre.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c16703-0e56-4ff3-93c9-92cfe3d41a33" xsi:nil="true"/>
    <lcf76f155ced4ddcb4097134ff3c332f xmlns="37a277d5-5e94-428f-bc16-e3fc1894c54e">
      <Terms xmlns="http://schemas.microsoft.com/office/infopath/2007/PartnerControls"/>
    </lcf76f155ced4ddcb4097134ff3c332f>
    <_ip_UnifiedCompliancePolicyUIAction xmlns="http://schemas.microsoft.com/sharepoint/v3" xsi:nil="true"/>
    <Notes xmlns="37a277d5-5e94-428f-bc16-e3fc1894c54e"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F937FD78CDB48B15AA987D43008A6" ma:contentTypeVersion="21" ma:contentTypeDescription="Create a new document." ma:contentTypeScope="" ma:versionID="45d0b9fe46bfd107f703b0647a5a96a1">
  <xsd:schema xmlns:xsd="http://www.w3.org/2001/XMLSchema" xmlns:xs="http://www.w3.org/2001/XMLSchema" xmlns:p="http://schemas.microsoft.com/office/2006/metadata/properties" xmlns:ns1="http://schemas.microsoft.com/sharepoint/v3" xmlns:ns2="37a277d5-5e94-428f-bc16-e3fc1894c54e" xmlns:ns3="55c16703-0e56-4ff3-93c9-92cfe3d41a33" targetNamespace="http://schemas.microsoft.com/office/2006/metadata/properties" ma:root="true" ma:fieldsID="ca54292edde37d03b4c2e056063a4910" ns1:_="" ns2:_="" ns3:_="">
    <xsd:import namespace="http://schemas.microsoft.com/sharepoint/v3"/>
    <xsd:import namespace="37a277d5-5e94-428f-bc16-e3fc1894c54e"/>
    <xsd:import namespace="55c16703-0e56-4ff3-93c9-92cfe3d41a3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Note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277d5-5e94-428f-bc16-e3fc1894c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a61de28-c41a-4134-a06c-2484022bc5b3" ma:termSetId="09814cd3-568e-fe90-9814-8d621ff8fb84" ma:anchorId="fba54fb3-c3e1-fe81-a776-ca4b69148c4d" ma:open="true" ma:isKeyword="false">
      <xsd:complexType>
        <xsd:sequence>
          <xsd:element ref="pc:Terms" minOccurs="0" maxOccurs="1"/>
        </xsd:sequence>
      </xsd:complexType>
    </xsd:element>
    <xsd:element name="Notes" ma:index="25" nillable="true" ma:displayName="Notes" ma:format="Dropdown" ma:internalName="Notes">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c16703-0e56-4ff3-93c9-92cfe3d41a3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a7950575-84e1-424b-8564-a8d99b1527d4}" ma:internalName="TaxCatchAll" ma:showField="CatchAllData" ma:web="55c16703-0e56-4ff3-93c9-92cfe3d41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A665B7-3EC4-4F67-A183-F82E659D7DB5}">
  <ds:schemaRefs>
    <ds:schemaRef ds:uri="http://schemas.microsoft.com/office/2006/metadata/properties"/>
    <ds:schemaRef ds:uri="http://schemas.microsoft.com/office/infopath/2007/PartnerControls"/>
    <ds:schemaRef ds:uri="55c16703-0e56-4ff3-93c9-92cfe3d41a33"/>
    <ds:schemaRef ds:uri="37a277d5-5e94-428f-bc16-e3fc1894c54e"/>
    <ds:schemaRef ds:uri="http://schemas.microsoft.com/sharepoint/v3"/>
  </ds:schemaRefs>
</ds:datastoreItem>
</file>

<file path=customXml/itemProps2.xml><?xml version="1.0" encoding="utf-8"?>
<ds:datastoreItem xmlns:ds="http://schemas.openxmlformats.org/officeDocument/2006/customXml" ds:itemID="{5661420D-E9A9-443F-BF44-199C859A10C6}">
  <ds:schemaRefs>
    <ds:schemaRef ds:uri="http://schemas.microsoft.com/sharepoint/v3/contenttype/forms"/>
  </ds:schemaRefs>
</ds:datastoreItem>
</file>

<file path=customXml/itemProps3.xml><?xml version="1.0" encoding="utf-8"?>
<ds:datastoreItem xmlns:ds="http://schemas.openxmlformats.org/officeDocument/2006/customXml" ds:itemID="{C166E8DE-A8C5-41E9-9931-C2C5A573E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a277d5-5e94-428f-bc16-e3fc1894c54e"/>
    <ds:schemaRef ds:uri="55c16703-0e56-4ff3-93c9-92cfe3d41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Steven Poitevin</dc:creator>
  <cp:lastModifiedBy>Megan Kusulas</cp:lastModifiedBy>
  <cp:revision>2</cp:revision>
  <dcterms:created xsi:type="dcterms:W3CDTF">2024-09-10T14:24:00Z</dcterms:created>
  <dcterms:modified xsi:type="dcterms:W3CDTF">2024-09-10T14:24:00Z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0x010100401F937FD78CDB48B15AA987D43008A6</vt:lpwstr>
  </property>
  <property fmtid="{D5CDD505-2E9C-101B-9397-08002B2CF9AE}" pid="3" name="MediaServiceImageTags">
    <vt:lpwstr/>
  </property>
</Properties>
</file>